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A9" w:rsidRPr="00E1061F" w:rsidRDefault="008F38B0" w:rsidP="00E1061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061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16328" w:rsidRPr="00E1061F">
        <w:rPr>
          <w:rFonts w:ascii="Times New Roman" w:hAnsi="Times New Roman" w:cs="Times New Roman"/>
          <w:sz w:val="24"/>
          <w:szCs w:val="24"/>
        </w:rPr>
        <w:t>9</w:t>
      </w:r>
    </w:p>
    <w:p w:rsidR="003F46E5" w:rsidRPr="00E1061F" w:rsidRDefault="003F46E5" w:rsidP="00E1061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061F">
        <w:rPr>
          <w:rFonts w:ascii="Times New Roman" w:hAnsi="Times New Roman" w:cs="Times New Roman"/>
          <w:sz w:val="24"/>
          <w:szCs w:val="24"/>
        </w:rPr>
        <w:t xml:space="preserve">Сведения об ожидаемых значениях показателей (индикаторов) государственной программы </w:t>
      </w:r>
      <w:r w:rsidR="00557D7A" w:rsidRPr="00E1061F">
        <w:rPr>
          <w:rFonts w:ascii="Times New Roman" w:hAnsi="Times New Roman" w:cs="Times New Roman"/>
          <w:sz w:val="24"/>
          <w:szCs w:val="24"/>
        </w:rPr>
        <w:t>«Развитие транспортной системы»</w:t>
      </w:r>
    </w:p>
    <w:tbl>
      <w:tblPr>
        <w:tblW w:w="5118" w:type="pct"/>
        <w:tblLayout w:type="fixed"/>
        <w:tblLook w:val="04A0"/>
      </w:tblPr>
      <w:tblGrid>
        <w:gridCol w:w="736"/>
        <w:gridCol w:w="4760"/>
        <w:gridCol w:w="1984"/>
        <w:gridCol w:w="1560"/>
        <w:gridCol w:w="1417"/>
        <w:gridCol w:w="4678"/>
      </w:tblGrid>
      <w:tr w:rsidR="002272A4" w:rsidRPr="00E1061F" w:rsidTr="007B725A">
        <w:trPr>
          <w:trHeight w:val="2093"/>
          <w:tblHeader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E1061F" w:rsidRDefault="001B286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7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B286B" w:rsidRPr="00E1061F" w:rsidRDefault="001B286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t>Показатель (индикатор)                         (наименование)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B286B" w:rsidRPr="00E1061F" w:rsidRDefault="001B286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E1061F" w:rsidRDefault="001B286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t xml:space="preserve">Значения показателей     </w:t>
            </w:r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br/>
              <w:t>(индикаторов) государственной</w:t>
            </w:r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программы, подпрограммы   </w:t>
            </w:r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государственной программы,  </w:t>
            </w:r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br/>
              <w:t>федеральной целевой программы</w:t>
            </w:r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(подпрограммы федеральной  </w:t>
            </w:r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br/>
              <w:t>целевой программы)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B286B" w:rsidRPr="00E1061F" w:rsidRDefault="001B286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t xml:space="preserve">Обоснование  отклонений  значений   </w:t>
            </w:r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показателя  (индикатора) </w:t>
            </w:r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br/>
              <w:t>на конец отчетного года</w:t>
            </w:r>
            <w:r w:rsidR="00390EEA" w:rsidRPr="00E106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t>(при наличии)</w:t>
            </w:r>
          </w:p>
        </w:tc>
      </w:tr>
      <w:tr w:rsidR="002272A4" w:rsidRPr="00E1061F" w:rsidTr="007B725A">
        <w:trPr>
          <w:trHeight w:val="279"/>
          <w:tblHeader/>
        </w:trPr>
        <w:tc>
          <w:tcPr>
            <w:tcW w:w="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E1061F" w:rsidRDefault="001B286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B286B" w:rsidRPr="00E1061F" w:rsidRDefault="001B286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B286B" w:rsidRPr="00E1061F" w:rsidRDefault="001B286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E1061F" w:rsidRDefault="001B286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4B5869" w:rsidRPr="00E1061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t xml:space="preserve"> год (текущий год)</w:t>
            </w: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1B286B" w:rsidRPr="00E1061F" w:rsidRDefault="001B286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272A4" w:rsidRPr="00E1061F" w:rsidTr="007B725A">
        <w:trPr>
          <w:trHeight w:val="825"/>
          <w:tblHeader/>
        </w:trPr>
        <w:tc>
          <w:tcPr>
            <w:tcW w:w="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E1061F" w:rsidRDefault="001B286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E1061F" w:rsidRDefault="001B286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E1061F" w:rsidRDefault="001B286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E1061F" w:rsidRDefault="001B286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E1061F" w:rsidRDefault="001B286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t>ожидаемое значение</w:t>
            </w:r>
            <w:r w:rsidRPr="00E1061F">
              <w:rPr>
                <w:rFonts w:ascii="Times New Roman" w:eastAsia="Times New Roman" w:hAnsi="Times New Roman" w:cs="Times New Roman"/>
                <w:lang w:eastAsia="ru-RU"/>
              </w:rPr>
              <w:br/>
              <w:t>на конец года</w:t>
            </w: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E1061F" w:rsidRDefault="001B286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70B6A" w:rsidRPr="00E1061F" w:rsidRDefault="00070B6A" w:rsidP="00E1061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6591" w:type="pct"/>
        <w:tblLayout w:type="fixed"/>
        <w:tblLook w:val="04A0"/>
      </w:tblPr>
      <w:tblGrid>
        <w:gridCol w:w="722"/>
        <w:gridCol w:w="4771"/>
        <w:gridCol w:w="1984"/>
        <w:gridCol w:w="1559"/>
        <w:gridCol w:w="1419"/>
        <w:gridCol w:w="4662"/>
        <w:gridCol w:w="4374"/>
      </w:tblGrid>
      <w:tr w:rsidR="00070B6A" w:rsidRPr="00D23A35" w:rsidTr="00D23A35">
        <w:trPr>
          <w:gridAfter w:val="1"/>
          <w:wAfter w:w="1122" w:type="pct"/>
          <w:trHeight w:val="255"/>
          <w:tblHeader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B6A" w:rsidRPr="00D23A35" w:rsidRDefault="00070B6A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B6A" w:rsidRPr="00D23A35" w:rsidRDefault="00070B6A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B6A" w:rsidRPr="00D23A35" w:rsidRDefault="00070B6A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B6A" w:rsidRPr="00D23A35" w:rsidRDefault="00070B6A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B6A" w:rsidRPr="00D23A35" w:rsidRDefault="00070B6A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B6A" w:rsidRPr="00D23A35" w:rsidRDefault="00070B6A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995ED7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ED7" w:rsidRPr="00D23A35" w:rsidRDefault="00995ED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Программа «Развитие транспортной системы»</w:t>
            </w:r>
          </w:p>
        </w:tc>
      </w:tr>
      <w:tr w:rsidR="00995ED7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ED7" w:rsidRPr="00D23A35" w:rsidRDefault="00995ED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Цель 1. Ускорение товародвижения и снижение транспортных издержек в экономике</w:t>
            </w:r>
          </w:p>
        </w:tc>
      </w:tr>
      <w:tr w:rsidR="001B286B" w:rsidRPr="00D23A35" w:rsidTr="00D23A35">
        <w:trPr>
          <w:gridAfter w:val="1"/>
          <w:wAfter w:w="1122" w:type="pct"/>
          <w:trHeight w:val="43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D23A35" w:rsidRDefault="001B286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D23A35" w:rsidRDefault="001B286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Транспортоемкость валового внутреннего продукта (</w:t>
            </w:r>
            <w:r w:rsidR="0042344B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по отношению 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к 2011году)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D23A35" w:rsidRDefault="001B286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D23A35" w:rsidRDefault="0071531A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  <w:color w:val="000000"/>
              </w:rPr>
              <w:t>93,9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D23A35" w:rsidRDefault="00995163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  <w:color w:val="000000"/>
              </w:rPr>
              <w:t>99,</w:t>
            </w:r>
            <w:r w:rsidR="00B544C4" w:rsidRPr="00D23A3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D23A35" w:rsidRDefault="00F30C8C" w:rsidP="00E10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Ожидаемое значение показателя откорректировано,   что</w:t>
            </w:r>
            <w:r w:rsidR="00596150" w:rsidRPr="00D23A35">
              <w:rPr>
                <w:rFonts w:ascii="Times New Roman" w:hAnsi="Times New Roman" w:cs="Times New Roman"/>
              </w:rPr>
              <w:t xml:space="preserve"> обусловлен</w:t>
            </w:r>
            <w:r w:rsidRPr="00D23A35">
              <w:rPr>
                <w:rFonts w:ascii="Times New Roman" w:hAnsi="Times New Roman" w:cs="Times New Roman"/>
              </w:rPr>
              <w:t xml:space="preserve">о </w:t>
            </w:r>
          </w:p>
          <w:p w:rsidR="00596150" w:rsidRPr="00D23A35" w:rsidRDefault="00A66C2B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уточнением  Минэкономразвития России макроэкономических параметров социально-экономического развития и темпов роста грузооборота  в 2015 году  (</w:t>
            </w:r>
            <w:r w:rsidR="00596150" w:rsidRPr="00D23A35">
              <w:rPr>
                <w:rFonts w:ascii="Times New Roman" w:hAnsi="Times New Roman" w:cs="Times New Roman"/>
              </w:rPr>
              <w:t>снижение прогнозируемых темпов роста ВВП в 2015 году с 103,9% до 97</w:t>
            </w:r>
            <w:r w:rsidR="00B544C4" w:rsidRPr="00D23A35">
              <w:rPr>
                <w:rFonts w:ascii="Times New Roman" w:hAnsi="Times New Roman" w:cs="Times New Roman"/>
              </w:rPr>
              <w:t>,5</w:t>
            </w:r>
            <w:r w:rsidR="00596150" w:rsidRPr="00D23A35">
              <w:rPr>
                <w:rFonts w:ascii="Times New Roman" w:hAnsi="Times New Roman" w:cs="Times New Roman"/>
              </w:rPr>
              <w:t>%</w:t>
            </w:r>
            <w:r w:rsidR="00844F8F" w:rsidRPr="00D23A35">
              <w:rPr>
                <w:rFonts w:ascii="Times New Roman" w:hAnsi="Times New Roman" w:cs="Times New Roman"/>
              </w:rPr>
              <w:t xml:space="preserve"> к уровню 2014 г.</w:t>
            </w:r>
            <w:r w:rsidRPr="00D23A35">
              <w:rPr>
                <w:rFonts w:ascii="Times New Roman" w:hAnsi="Times New Roman" w:cs="Times New Roman"/>
              </w:rPr>
              <w:t xml:space="preserve">, </w:t>
            </w:r>
            <w:r w:rsidR="00596150" w:rsidRPr="00D23A35">
              <w:rPr>
                <w:rFonts w:ascii="Times New Roman" w:hAnsi="Times New Roman" w:cs="Times New Roman"/>
              </w:rPr>
              <w:t xml:space="preserve"> грузооборота с 101,4% </w:t>
            </w:r>
            <w:proofErr w:type="gramStart"/>
            <w:r w:rsidR="00596150" w:rsidRPr="00D23A35">
              <w:rPr>
                <w:rFonts w:ascii="Times New Roman" w:hAnsi="Times New Roman" w:cs="Times New Roman"/>
              </w:rPr>
              <w:t>до</w:t>
            </w:r>
            <w:proofErr w:type="gramEnd"/>
            <w:r w:rsidR="00596150" w:rsidRPr="00D23A35">
              <w:rPr>
                <w:rFonts w:ascii="Times New Roman" w:hAnsi="Times New Roman" w:cs="Times New Roman"/>
              </w:rPr>
              <w:t xml:space="preserve"> 98,</w:t>
            </w:r>
            <w:r w:rsidR="00B544C4" w:rsidRPr="00D23A35">
              <w:rPr>
                <w:rFonts w:ascii="Times New Roman" w:hAnsi="Times New Roman" w:cs="Times New Roman"/>
              </w:rPr>
              <w:t>3</w:t>
            </w:r>
            <w:r w:rsidR="00596150" w:rsidRPr="00D23A35">
              <w:rPr>
                <w:rFonts w:ascii="Times New Roman" w:hAnsi="Times New Roman" w:cs="Times New Roman"/>
              </w:rPr>
              <w:t>%</w:t>
            </w:r>
            <w:r w:rsidRPr="00D23A35">
              <w:rPr>
                <w:rFonts w:ascii="Times New Roman" w:hAnsi="Times New Roman" w:cs="Times New Roman"/>
              </w:rPr>
              <w:t>).</w:t>
            </w:r>
          </w:p>
        </w:tc>
      </w:tr>
      <w:tr w:rsidR="00995ED7" w:rsidRPr="00D23A35" w:rsidTr="00D23A35">
        <w:trPr>
          <w:gridAfter w:val="1"/>
          <w:wAfter w:w="1122" w:type="pct"/>
          <w:trHeight w:val="300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ED7" w:rsidRPr="00D23A35" w:rsidRDefault="00995ED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Цель 2. Повышение доступности транспортных услуг для населения</w:t>
            </w:r>
          </w:p>
        </w:tc>
      </w:tr>
      <w:tr w:rsidR="00BE3226" w:rsidRPr="00D23A35" w:rsidTr="00D23A35">
        <w:trPr>
          <w:gridAfter w:val="1"/>
          <w:wAfter w:w="1122" w:type="pct"/>
          <w:trHeight w:val="60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226" w:rsidRPr="00D23A35" w:rsidRDefault="001B0618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226" w:rsidRPr="00D23A35" w:rsidRDefault="00BE3226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Транспортная подвижность населения (</w:t>
            </w:r>
            <w:r w:rsidR="0042344B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по отношению 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к 2011 году) 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226" w:rsidRPr="00D23A35" w:rsidRDefault="00BE3226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226" w:rsidRPr="00D23A35" w:rsidRDefault="0071531A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126,0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3226" w:rsidRPr="00D23A35" w:rsidRDefault="00596150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102,4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F8F" w:rsidRPr="00D23A35" w:rsidRDefault="00F30C8C" w:rsidP="00E10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Ожидаемое значение показателя откорректировано</w:t>
            </w:r>
            <w:proofErr w:type="gramStart"/>
            <w:r w:rsidRPr="00D23A35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23A35">
              <w:rPr>
                <w:rFonts w:ascii="Times New Roman" w:hAnsi="Times New Roman" w:cs="Times New Roman"/>
              </w:rPr>
              <w:t xml:space="preserve"> что</w:t>
            </w:r>
            <w:r w:rsidR="00844F8F" w:rsidRPr="00D23A35">
              <w:rPr>
                <w:rFonts w:ascii="Times New Roman" w:hAnsi="Times New Roman" w:cs="Times New Roman"/>
              </w:rPr>
              <w:t xml:space="preserve"> обусловлен</w:t>
            </w:r>
            <w:r w:rsidRPr="00D23A35">
              <w:rPr>
                <w:rFonts w:ascii="Times New Roman" w:hAnsi="Times New Roman" w:cs="Times New Roman"/>
              </w:rPr>
              <w:t>о</w:t>
            </w:r>
          </w:p>
          <w:p w:rsidR="00BE3226" w:rsidRPr="00D23A35" w:rsidRDefault="00844F8F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уточнением  Минэкономразвития России макроэкономических параметров социально-</w:t>
            </w:r>
            <w:r w:rsidRPr="00D23A35">
              <w:rPr>
                <w:rFonts w:ascii="Times New Roman" w:hAnsi="Times New Roman" w:cs="Times New Roman"/>
              </w:rPr>
              <w:lastRenderedPageBreak/>
              <w:t>экономического развития и темпов роста пассажирооборота транс</w:t>
            </w:r>
            <w:r w:rsidR="00A172EB" w:rsidRPr="00D23A35">
              <w:rPr>
                <w:rFonts w:ascii="Times New Roman" w:hAnsi="Times New Roman" w:cs="Times New Roman"/>
              </w:rPr>
              <w:t>по</w:t>
            </w:r>
            <w:r w:rsidRPr="00D23A35">
              <w:rPr>
                <w:rFonts w:ascii="Times New Roman" w:hAnsi="Times New Roman" w:cs="Times New Roman"/>
              </w:rPr>
              <w:t>рта общего пользования  в 2015 году  (снижение прогнозируемых темпов роста ВВП в 2015 году с 103,9% до 97</w:t>
            </w:r>
            <w:r w:rsidR="00B544C4" w:rsidRPr="00D23A35">
              <w:rPr>
                <w:rFonts w:ascii="Times New Roman" w:hAnsi="Times New Roman" w:cs="Times New Roman"/>
              </w:rPr>
              <w:t>,5</w:t>
            </w:r>
            <w:r w:rsidRPr="00D23A35">
              <w:rPr>
                <w:rFonts w:ascii="Times New Roman" w:hAnsi="Times New Roman" w:cs="Times New Roman"/>
              </w:rPr>
              <w:t xml:space="preserve">% к уровню 2014 г.,  </w:t>
            </w:r>
            <w:r w:rsidR="00596150" w:rsidRPr="00D23A35">
              <w:rPr>
                <w:rFonts w:ascii="Times New Roman" w:hAnsi="Times New Roman" w:cs="Times New Roman"/>
              </w:rPr>
              <w:t xml:space="preserve">пассажирооборота транспорта общего пользования  с 106,3% </w:t>
            </w:r>
            <w:proofErr w:type="gramStart"/>
            <w:r w:rsidR="00596150" w:rsidRPr="00D23A35">
              <w:rPr>
                <w:rFonts w:ascii="Times New Roman" w:hAnsi="Times New Roman" w:cs="Times New Roman"/>
              </w:rPr>
              <w:t>до</w:t>
            </w:r>
            <w:proofErr w:type="gramEnd"/>
            <w:r w:rsidR="00596150" w:rsidRPr="00D23A35">
              <w:rPr>
                <w:rFonts w:ascii="Times New Roman" w:hAnsi="Times New Roman" w:cs="Times New Roman"/>
              </w:rPr>
              <w:t xml:space="preserve"> 94,1%</w:t>
            </w:r>
            <w:r w:rsidRPr="00D23A35">
              <w:rPr>
                <w:rFonts w:ascii="Times New Roman" w:hAnsi="Times New Roman" w:cs="Times New Roman"/>
              </w:rPr>
              <w:t>)</w:t>
            </w:r>
          </w:p>
        </w:tc>
      </w:tr>
      <w:tr w:rsidR="00995ED7" w:rsidRPr="00D23A35" w:rsidTr="00D23A35">
        <w:trPr>
          <w:gridAfter w:val="1"/>
          <w:wAfter w:w="1122" w:type="pct"/>
          <w:trHeight w:val="300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ED7" w:rsidRPr="00D23A35" w:rsidRDefault="00995ED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Цель 3. Повышение конкурентоспособности транспортной системы России  на мировом рынке транспортных услуг</w:t>
            </w:r>
          </w:p>
        </w:tc>
      </w:tr>
      <w:tr w:rsidR="001B286B" w:rsidRPr="00D23A35" w:rsidTr="00D23A35">
        <w:trPr>
          <w:gridAfter w:val="1"/>
          <w:wAfter w:w="1122" w:type="pct"/>
          <w:trHeight w:val="6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D23A35" w:rsidRDefault="001B286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D23A35" w:rsidRDefault="001B286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Экспорт транспортных услуг  (</w:t>
            </w:r>
            <w:r w:rsidR="0042344B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по отношению 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к 2011 году)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D23A35" w:rsidRDefault="001B286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D23A35" w:rsidRDefault="0071531A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D23A35" w:rsidRDefault="00F37CE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110,4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286B" w:rsidRPr="00D23A35" w:rsidRDefault="00F30C8C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Ожидаемое значение показателя от</w:t>
            </w:r>
            <w:r w:rsidR="00752046" w:rsidRPr="00D23A35">
              <w:rPr>
                <w:rFonts w:ascii="Times New Roman" w:hAnsi="Times New Roman" w:cs="Times New Roman"/>
              </w:rPr>
              <w:t>к</w:t>
            </w:r>
            <w:r w:rsidR="003E3A5F" w:rsidRPr="00D23A35">
              <w:rPr>
                <w:rFonts w:ascii="Times New Roman" w:hAnsi="Times New Roman" w:cs="Times New Roman"/>
              </w:rPr>
              <w:t>орректиров</w:t>
            </w:r>
            <w:r w:rsidR="00752046" w:rsidRPr="00D23A35">
              <w:rPr>
                <w:rFonts w:ascii="Times New Roman" w:hAnsi="Times New Roman" w:cs="Times New Roman"/>
              </w:rPr>
              <w:t>ано, что</w:t>
            </w:r>
            <w:r w:rsidR="003E3A5F" w:rsidRPr="00D23A35">
              <w:rPr>
                <w:rFonts w:ascii="Times New Roman" w:hAnsi="Times New Roman" w:cs="Times New Roman"/>
              </w:rPr>
              <w:t xml:space="preserve"> обусловлен</w:t>
            </w:r>
            <w:r w:rsidR="00752046" w:rsidRPr="00D23A35">
              <w:rPr>
                <w:rFonts w:ascii="Times New Roman" w:hAnsi="Times New Roman" w:cs="Times New Roman"/>
              </w:rPr>
              <w:t>о</w:t>
            </w:r>
            <w:r w:rsidR="003E3A5F" w:rsidRPr="00D23A35">
              <w:rPr>
                <w:rFonts w:ascii="Times New Roman" w:hAnsi="Times New Roman" w:cs="Times New Roman"/>
              </w:rPr>
              <w:t xml:space="preserve"> изменением </w:t>
            </w:r>
            <w:r w:rsidR="00A172EB" w:rsidRPr="00D23A35">
              <w:rPr>
                <w:rFonts w:ascii="Times New Roman" w:hAnsi="Times New Roman" w:cs="Times New Roman"/>
              </w:rPr>
              <w:t xml:space="preserve">по данным Минэкономразвития </w:t>
            </w:r>
            <w:r w:rsidR="003E3A5F" w:rsidRPr="00D23A35">
              <w:rPr>
                <w:rFonts w:ascii="Times New Roman" w:hAnsi="Times New Roman" w:cs="Times New Roman"/>
              </w:rPr>
              <w:t>прогнозируемых макроэкономических параметров, в том числе темпов роста внешней торговли и доходов населения</w:t>
            </w:r>
            <w:r w:rsidR="005B6E36" w:rsidRPr="00D23A35">
              <w:rPr>
                <w:rFonts w:ascii="Times New Roman" w:hAnsi="Times New Roman" w:cs="Times New Roman"/>
              </w:rPr>
              <w:t xml:space="preserve">, а также </w:t>
            </w:r>
            <w:r w:rsidR="00A172EB" w:rsidRPr="00D23A35">
              <w:rPr>
                <w:rFonts w:ascii="Times New Roman" w:hAnsi="Times New Roman" w:cs="Times New Roman"/>
              </w:rPr>
              <w:t>снижением темпов роста пассажирооборота воздушного транспорта (с</w:t>
            </w:r>
            <w:r w:rsidR="00211406" w:rsidRPr="00D23A35">
              <w:rPr>
                <w:rFonts w:ascii="Times New Roman" w:hAnsi="Times New Roman" w:cs="Times New Roman"/>
              </w:rPr>
              <w:t xml:space="preserve"> 112,2% к 2014 году до 92,4%)</w:t>
            </w:r>
            <w:r w:rsidR="005B6E36" w:rsidRPr="00D23A3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95ED7" w:rsidRPr="00D23A35" w:rsidTr="00D23A35">
        <w:trPr>
          <w:gridAfter w:val="1"/>
          <w:wAfter w:w="1122" w:type="pct"/>
          <w:trHeight w:val="300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ED7" w:rsidRPr="00D23A35" w:rsidRDefault="00995ED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Цель 4. Повышение комплексной безопасности и устойчивости транспортной системы</w:t>
            </w:r>
          </w:p>
        </w:tc>
      </w:tr>
      <w:tr w:rsidR="009D3A49" w:rsidRPr="00D23A35" w:rsidTr="00D23A35">
        <w:trPr>
          <w:gridAfter w:val="1"/>
          <w:wAfter w:w="1122" w:type="pct"/>
          <w:trHeight w:val="600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A49" w:rsidRPr="00D23A35" w:rsidRDefault="009D3A49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A49" w:rsidRPr="00D23A35" w:rsidRDefault="009D3A49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Число происшествий на транспорте (по отношению к 2011 году)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A49" w:rsidRPr="00D23A35" w:rsidRDefault="009D3A49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A49" w:rsidRPr="00D23A35" w:rsidRDefault="00A426BC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  <w:color w:val="000000"/>
              </w:rPr>
              <w:t>93,0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A49" w:rsidRPr="00D23A35" w:rsidRDefault="009D3A49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9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D3A49" w:rsidRPr="00D23A35" w:rsidRDefault="009D3A49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Наименование и динамика показателя откорректирован</w:t>
            </w:r>
            <w:r w:rsidR="00211406" w:rsidRPr="00D23A35">
              <w:rPr>
                <w:rFonts w:ascii="Times New Roman" w:hAnsi="Times New Roman" w:cs="Times New Roman"/>
              </w:rPr>
              <w:t>ы</w:t>
            </w:r>
            <w:r w:rsidRPr="00D23A35">
              <w:rPr>
                <w:rFonts w:ascii="Times New Roman" w:hAnsi="Times New Roman" w:cs="Times New Roman"/>
              </w:rPr>
              <w:t xml:space="preserve"> в соответствии с Транспортной стратегией</w:t>
            </w:r>
            <w:r w:rsidR="00211406" w:rsidRPr="00D23A35">
              <w:rPr>
                <w:rFonts w:ascii="Times New Roman" w:hAnsi="Times New Roman" w:cs="Times New Roman"/>
              </w:rPr>
              <w:t xml:space="preserve"> Российской Федерации</w:t>
            </w:r>
            <w:r w:rsidRPr="00D23A35">
              <w:rPr>
                <w:rFonts w:ascii="Times New Roman" w:hAnsi="Times New Roman" w:cs="Times New Roman"/>
              </w:rPr>
              <w:t xml:space="preserve"> на период до 2030 года</w:t>
            </w:r>
            <w:r w:rsidR="00211406" w:rsidRPr="00D23A35">
              <w:rPr>
                <w:rFonts w:ascii="Times New Roman" w:hAnsi="Times New Roman" w:cs="Times New Roman"/>
              </w:rPr>
              <w:t xml:space="preserve"> в редакции распоряжения Правительства Российской Федерации от 11 июня 2014 года №1032-р.</w:t>
            </w:r>
          </w:p>
        </w:tc>
      </w:tr>
      <w:tr w:rsidR="009D3A49" w:rsidRPr="00D23A35" w:rsidTr="00D23A35">
        <w:trPr>
          <w:gridAfter w:val="1"/>
          <w:wAfter w:w="1122" w:type="pct"/>
          <w:trHeight w:val="600"/>
        </w:trPr>
        <w:tc>
          <w:tcPr>
            <w:tcW w:w="1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A49" w:rsidRPr="00D23A35" w:rsidRDefault="009D3A49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A49" w:rsidRPr="00D23A35" w:rsidRDefault="009D3A49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Число происшествий на транспорте на единицу транспортных средств (по отношению к 2011 году)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A49" w:rsidRPr="00D23A35" w:rsidRDefault="009D3A49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A49" w:rsidRPr="00D23A35" w:rsidRDefault="00A426BC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3A3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A49" w:rsidRPr="00D23A35" w:rsidRDefault="009D3A49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3A35">
              <w:rPr>
                <w:rFonts w:ascii="Times New Roman" w:hAnsi="Times New Roman" w:cs="Times New Roman"/>
                <w:color w:val="000000"/>
              </w:rPr>
              <w:t>87,0</w:t>
            </w:r>
          </w:p>
        </w:tc>
        <w:tc>
          <w:tcPr>
            <w:tcW w:w="119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A49" w:rsidRPr="00D23A35" w:rsidRDefault="009D3A49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ED7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5ED7" w:rsidRPr="00D23A35" w:rsidRDefault="00995ED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Задача </w:t>
            </w:r>
            <w:r w:rsidR="00EC7E3D"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по р</w:t>
            </w: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азвити</w:t>
            </w:r>
            <w:r w:rsidR="00EC7E3D"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ю </w:t>
            </w: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сети автомобильных дорог федерального значения</w:t>
            </w:r>
          </w:p>
        </w:tc>
      </w:tr>
      <w:tr w:rsidR="00340A2B" w:rsidRPr="00D23A35" w:rsidTr="00D23A35">
        <w:trPr>
          <w:gridAfter w:val="1"/>
          <w:wAfter w:w="1122" w:type="pct"/>
          <w:trHeight w:val="562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автомобильных дорог федерального значения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566,5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9B3AE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393,0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Ожидаемое значение объема ввода объектов в эксплуатацию </w:t>
            </w:r>
            <w:r w:rsidR="00955EC1" w:rsidRPr="00D23A35">
              <w:rPr>
                <w:rFonts w:ascii="Times New Roman" w:eastAsia="Times New Roman" w:hAnsi="Times New Roman" w:cs="Times New Roman"/>
                <w:lang w:eastAsia="ru-RU"/>
              </w:rPr>
              <w:t>приведено</w:t>
            </w:r>
            <w:r w:rsidRPr="00D23A3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соответствие </w:t>
            </w:r>
            <w:r w:rsidRPr="00D23A35">
              <w:rPr>
                <w:rFonts w:ascii="Times New Roman" w:hAnsi="Times New Roman" w:cs="Times New Roman"/>
                <w:color w:val="000000" w:themeColor="text1"/>
              </w:rPr>
              <w:t>с параметрами Федерального закона от 1 декабря 2014 г. № 384-ФЗ «О федеральном бюджете на 2015 год и на плановый период 2016 и 2017 годов»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с учетом снижения объема финансирования строительства и </w:t>
            </w:r>
            <w:proofErr w:type="gram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реконструкции</w:t>
            </w:r>
            <w:proofErr w:type="gramEnd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автомобильных дорог федерального значения</w:t>
            </w:r>
            <w:r w:rsidR="004F56EE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в 2015 году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</w:tr>
      <w:tr w:rsidR="00340A2B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Задача по развитию  железнодорожных линий</w:t>
            </w:r>
          </w:p>
        </w:tc>
      </w:tr>
      <w:tr w:rsidR="00340A2B" w:rsidRPr="00D23A35" w:rsidTr="00D23A35">
        <w:trPr>
          <w:gridAfter w:val="1"/>
          <w:wAfter w:w="1122" w:type="pct"/>
          <w:trHeight w:val="94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Ввод в эксплуатацию дополнительных главных путей и новых железнодорожных линий 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659,9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1</w:t>
            </w:r>
            <w:r w:rsidR="009A7223" w:rsidRPr="00D23A35">
              <w:rPr>
                <w:rFonts w:ascii="Times New Roman" w:hAnsi="Times New Roman" w:cs="Times New Roman"/>
              </w:rPr>
              <w:t>6</w:t>
            </w:r>
            <w:r w:rsidRPr="00D23A35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955EC1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Ожидаемое значение показателя приведено</w:t>
            </w:r>
            <w:r w:rsidRPr="00D23A3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соответствие </w:t>
            </w:r>
            <w:r w:rsidRPr="00D23A35">
              <w:rPr>
                <w:rFonts w:ascii="Times New Roman" w:hAnsi="Times New Roman" w:cs="Times New Roman"/>
                <w:color w:val="000000" w:themeColor="text1"/>
              </w:rPr>
              <w:t>с параметрами Федерального закона от 1 декабря 2014 г. № 384-ФЗ «О федеральном бюджете на 2015 год и на плановый период 2016 и 2017 годов»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с учетом снижения объема финансирования в 2015 году</w:t>
            </w:r>
            <w:proofErr w:type="gram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 К</w:t>
            </w:r>
            <w:proofErr w:type="gramEnd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роме того, с</w:t>
            </w:r>
            <w:r w:rsidR="00340A2B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нижение показателя </w:t>
            </w:r>
            <w:r w:rsidR="00C57DEA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обусловлено 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сокращением инвестиционной программы ОАО «РЖД» (письмом ОАО «РЖД» от 31 декабря 2014 г. №ИСХ-20813), что обусловлено   </w:t>
            </w:r>
            <w:r w:rsidR="00C57DEA" w:rsidRPr="00D23A35">
              <w:rPr>
                <w:rFonts w:ascii="Times New Roman" w:eastAsia="Times New Roman" w:hAnsi="Times New Roman" w:cs="Times New Roman"/>
                <w:lang w:eastAsia="ru-RU"/>
              </w:rPr>
              <w:t>снижением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57DEA" w:rsidRPr="00D23A35">
              <w:rPr>
                <w:rFonts w:ascii="Times New Roman" w:eastAsia="Times New Roman" w:hAnsi="Times New Roman" w:cs="Times New Roman"/>
                <w:lang w:eastAsia="ru-RU"/>
              </w:rPr>
              <w:t>параметров социально-экономического развития по данным прогноза Минэкономразвития России в 2015 году</w:t>
            </w:r>
            <w:r w:rsidR="00340A2B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340A2B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Задача  по развитию аэропортовой сети (</w:t>
            </w:r>
            <w:proofErr w:type="spellStart"/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аэропорты-хабы</w:t>
            </w:r>
            <w:proofErr w:type="spellEnd"/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внутрироссийские</w:t>
            </w:r>
            <w:proofErr w:type="spellEnd"/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узловые аэропорты и региональные аэропорты)</w:t>
            </w:r>
          </w:p>
        </w:tc>
      </w:tr>
      <w:tr w:rsidR="00340A2B" w:rsidRPr="00D23A35" w:rsidTr="00D23A35">
        <w:trPr>
          <w:gridAfter w:val="1"/>
          <w:wAfter w:w="1122" w:type="pct"/>
          <w:trHeight w:val="62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Количество введенных в эксплуатацию после реконструкции взлетно-посадочных полос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5E107A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0A2B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Задача  по обеспечению функционирования сети автомобильных дорог федерального значения</w:t>
            </w:r>
          </w:p>
        </w:tc>
      </w:tr>
      <w:tr w:rsidR="00340A2B" w:rsidRPr="00D23A35" w:rsidTr="00D23A35">
        <w:trPr>
          <w:gridAfter w:val="1"/>
          <w:wAfter w:w="1122" w:type="pct"/>
          <w:trHeight w:val="54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Протяженность автомобильных дорог общего пользования федерального значения, соответствующих нормативным требованиям к транспортно-эксплуатационным показателям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31593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F37CE7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31680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0A2B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Задача по организации развития скоростных автомобильных дорог на условиях государственно-частного партнерства</w:t>
            </w:r>
          </w:p>
        </w:tc>
      </w:tr>
      <w:tr w:rsidR="00340A2B" w:rsidRPr="00D23A35" w:rsidTr="00D23A35">
        <w:trPr>
          <w:gridAfter w:val="1"/>
          <w:wAfter w:w="1122" w:type="pct"/>
          <w:trHeight w:val="92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Ввод в эксплуатацию автомобильных дорог федерального значения на условиях государственно-частного партнерства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27,9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D13D19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27,9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0A2B" w:rsidRPr="00D23A35" w:rsidTr="00D23A35">
        <w:trPr>
          <w:gridAfter w:val="1"/>
          <w:wAfter w:w="1122" w:type="pct"/>
          <w:trHeight w:val="1412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Style w:val="FontStyle36"/>
                <w:b w:val="0"/>
                <w:i w:val="0"/>
                <w:sz w:val="22"/>
                <w:szCs w:val="22"/>
              </w:rPr>
              <w:t>Протяженность автомобильных дорог общего пользования федерального значения,  соответствующих нормативным требованиям к транспортно-эксплуатационным показателям, на сети автомобильных дорог, переданных в доверительное управление Государственной компании «Российские автомобильные дороги»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1 843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 xml:space="preserve">1 </w:t>
            </w:r>
            <w:r w:rsidR="00BD64E9" w:rsidRPr="00D23A35">
              <w:rPr>
                <w:rFonts w:ascii="Times New Roman" w:hAnsi="Times New Roman" w:cs="Times New Roman"/>
              </w:rPr>
              <w:t>930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0A2B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Задача по повышению качественных характеристик внутренних водных путей</w:t>
            </w:r>
          </w:p>
        </w:tc>
      </w:tr>
      <w:tr w:rsidR="00340A2B" w:rsidRPr="00D23A35" w:rsidTr="00D23A35">
        <w:trPr>
          <w:gridAfter w:val="1"/>
          <w:wAfter w:w="1122" w:type="pct"/>
          <w:trHeight w:val="98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Протяженность внутренних водных путей, ограничивающих пропускную способность Единой глубоководной системы европейской части Российской Федерации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тыс. км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0A2B" w:rsidRPr="00D23A35" w:rsidTr="00D23A35">
        <w:trPr>
          <w:gridAfter w:val="1"/>
          <w:wAfter w:w="1122" w:type="pct"/>
          <w:trHeight w:val="1128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Доля судоходных гидротехнических сооружений, подлежащих декларированию безопасности, имеющих неудовлетворительный уровень безопасности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0A2B" w:rsidRPr="00D23A35" w:rsidTr="00D23A35">
        <w:trPr>
          <w:gridAfter w:val="1"/>
          <w:wAfter w:w="1122" w:type="pct"/>
          <w:trHeight w:val="84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Доля судоходных гидротехнических сооружений, подлежащих декларированию безопасности, имеющих опасный уровень безопасности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0A2B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Задача  по формированию единой дорожной сети круглогодичной доступности для населения</w:t>
            </w:r>
          </w:p>
        </w:tc>
      </w:tr>
      <w:tr w:rsidR="00340A2B" w:rsidRPr="00D23A35" w:rsidTr="00D23A35">
        <w:trPr>
          <w:gridAfter w:val="1"/>
          <w:wAfter w:w="1122" w:type="pct"/>
          <w:trHeight w:val="1231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автомобильных дорог регионального</w:t>
            </w:r>
            <w:r w:rsidR="00826373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межмуниципального </w:t>
            </w:r>
            <w:r w:rsidR="00826373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и местного 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значения, предусматривающие федеральное софинансирование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753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826373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826373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23A35">
              <w:rPr>
                <w:rFonts w:ascii="Times New Roman" w:hAnsi="Times New Roman" w:cs="Times New Roman"/>
                <w:color w:val="000000" w:themeColor="text1"/>
              </w:rPr>
              <w:t xml:space="preserve">Показатель исключен  во исполнение пункта 1в) перечня поручений Президента Российской Федерации от 1 мая 2014 г. № Пр-995ГС по итогам заседания Государственного совета Российской Федерации и Совета при Президенте Российской Федерации по реализации приоритетных национальных проектов и демографической политике </w:t>
            </w:r>
            <w:r w:rsidR="00BD487C" w:rsidRPr="00D23A3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23A35">
              <w:rPr>
                <w:rFonts w:ascii="Times New Roman" w:hAnsi="Times New Roman" w:cs="Times New Roman"/>
                <w:color w:val="000000" w:themeColor="text1"/>
              </w:rPr>
              <w:t xml:space="preserve">21 апреля 2014г.,  </w:t>
            </w:r>
            <w:r w:rsidR="00BD487C" w:rsidRPr="00D23A35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Pr="00D23A35">
              <w:rPr>
                <w:rFonts w:ascii="Times New Roman" w:hAnsi="Times New Roman" w:cs="Times New Roman"/>
                <w:color w:val="000000" w:themeColor="text1"/>
              </w:rPr>
              <w:t>ероприятия по строительству и реконструкции автомобильных дорог, ведущих к общественно значимым объектам сельских населенных пунктов, а также к объектам</w:t>
            </w:r>
            <w:proofErr w:type="gramEnd"/>
            <w:r w:rsidRPr="00D23A35">
              <w:rPr>
                <w:rFonts w:ascii="Times New Roman" w:hAnsi="Times New Roman" w:cs="Times New Roman"/>
                <w:color w:val="000000" w:themeColor="text1"/>
              </w:rPr>
              <w:t xml:space="preserve"> производства и переработки сельскохозяйственной продукции</w:t>
            </w:r>
            <w:r w:rsidR="00BD487C" w:rsidRPr="00D23A35">
              <w:rPr>
                <w:rFonts w:ascii="Times New Roman" w:hAnsi="Times New Roman" w:cs="Times New Roman"/>
                <w:color w:val="000000" w:themeColor="text1"/>
              </w:rPr>
              <w:t xml:space="preserve"> включены в Федеральную целевую программу «Устойчивое развитие сельских территорий на 2014-2017 годы и на период до 2020 года», утвержденную постановлением Правительства Российской Федерации от 15 июля 2013 г. № 598</w:t>
            </w:r>
            <w:r w:rsidRPr="00D23A3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340A2B" w:rsidRPr="00D23A35" w:rsidTr="00D23A35">
        <w:trPr>
          <w:gridAfter w:val="1"/>
          <w:wAfter w:w="1122" w:type="pct"/>
          <w:trHeight w:val="1231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Строительство и реконструкция автомобильных дорог регионального, межмуниципального и местного значения</w:t>
            </w:r>
            <w:r w:rsidRPr="00D23A35">
              <w:rPr>
                <w:rStyle w:val="a4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F716B9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F30C8C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23A35">
              <w:rPr>
                <w:rFonts w:ascii="Times New Roman" w:hAnsi="Times New Roman" w:cs="Times New Roman"/>
              </w:rPr>
              <w:t>П</w:t>
            </w:r>
            <w:r w:rsidR="007C1061" w:rsidRPr="00D23A35">
              <w:rPr>
                <w:rFonts w:ascii="Times New Roman" w:hAnsi="Times New Roman" w:cs="Times New Roman"/>
              </w:rPr>
              <w:t>оказатель</w:t>
            </w:r>
            <w:r w:rsidRPr="00D23A35">
              <w:rPr>
                <w:rFonts w:ascii="Times New Roman" w:hAnsi="Times New Roman" w:cs="Times New Roman"/>
              </w:rPr>
              <w:t xml:space="preserve"> включен </w:t>
            </w:r>
            <w:r w:rsidR="007C1061" w:rsidRPr="00D23A35">
              <w:rPr>
                <w:rFonts w:ascii="Times New Roman" w:hAnsi="Times New Roman" w:cs="Times New Roman"/>
              </w:rPr>
              <w:t xml:space="preserve"> во исполнение</w:t>
            </w:r>
            <w:r w:rsidR="00491CA9" w:rsidRPr="00D23A35">
              <w:rPr>
                <w:rFonts w:ascii="Times New Roman" w:hAnsi="Times New Roman" w:cs="Times New Roman"/>
                <w:sz w:val="24"/>
                <w:szCs w:val="24"/>
              </w:rPr>
              <w:t xml:space="preserve"> подпункта 10 пункта 3 перечня поручений Президента Российской Федерации от 22 декабря 2012 г. № Пр-3410 по реализации Послания Президента Российской Федерации Федеральному Собранию Российской Федерации от 12 декабря 2012 г. в части мер, направленных на развитие сети автомобильных дорог</w:t>
            </w:r>
            <w:r w:rsidR="00C57DEA" w:rsidRPr="00D23A35">
              <w:rPr>
                <w:rFonts w:ascii="Times New Roman" w:hAnsi="Times New Roman" w:cs="Times New Roman"/>
                <w:sz w:val="24"/>
                <w:szCs w:val="24"/>
              </w:rPr>
              <w:t xml:space="preserve"> общего пользования</w:t>
            </w:r>
            <w:r w:rsidR="00491CA9" w:rsidRPr="00D23A35">
              <w:rPr>
                <w:rFonts w:ascii="Times New Roman" w:hAnsi="Times New Roman" w:cs="Times New Roman"/>
                <w:sz w:val="24"/>
                <w:szCs w:val="24"/>
              </w:rPr>
              <w:t xml:space="preserve"> (удвоение строительства автомобильных дорог  в 2013-2022 гг. по сравнению с периодом 2003-2012 годов)</w:t>
            </w:r>
            <w:proofErr w:type="gramEnd"/>
          </w:p>
        </w:tc>
      </w:tr>
      <w:tr w:rsidR="00340A2B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A2B" w:rsidRPr="00D23A35" w:rsidRDefault="00340A2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Задача по обеспечению потребности в перевозках пассажиров на социально-значимых маршрутах</w:t>
            </w:r>
          </w:p>
        </w:tc>
      </w:tr>
      <w:tr w:rsidR="007C1061" w:rsidRPr="00D23A35" w:rsidTr="00D23A35">
        <w:trPr>
          <w:gridAfter w:val="1"/>
          <w:wAfter w:w="1122" w:type="pct"/>
          <w:trHeight w:val="60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061" w:rsidRPr="00D23A35" w:rsidRDefault="007C106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061" w:rsidRPr="00D23A35" w:rsidRDefault="007C106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Авиационная подвижность населения на региональных и местных авиалиниях (по отношению к 2011 году)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061" w:rsidRPr="00D23A35" w:rsidRDefault="007C106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061" w:rsidRPr="00D23A35" w:rsidRDefault="007C106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172,3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061" w:rsidRPr="00D23A35" w:rsidRDefault="005E107A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170,</w:t>
            </w:r>
            <w:r w:rsidR="00955EC1" w:rsidRPr="00D23A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061" w:rsidRPr="00D23A35" w:rsidRDefault="00752046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Ожидаемое з</w:t>
            </w:r>
            <w:r w:rsidR="00C57DEA" w:rsidRPr="00D23A35">
              <w:rPr>
                <w:rFonts w:ascii="Times New Roman" w:hAnsi="Times New Roman" w:cs="Times New Roman"/>
              </w:rPr>
              <w:t xml:space="preserve">начение показателя откорректировано </w:t>
            </w:r>
            <w:r w:rsidR="007C1061" w:rsidRPr="00D23A35">
              <w:rPr>
                <w:rFonts w:ascii="Times New Roman" w:hAnsi="Times New Roman" w:cs="Times New Roman"/>
              </w:rPr>
              <w:t xml:space="preserve">в связи с ожидаемым снижением </w:t>
            </w:r>
            <w:r w:rsidR="00955EC1" w:rsidRPr="00D23A35">
              <w:rPr>
                <w:rFonts w:ascii="Times New Roman" w:hAnsi="Times New Roman" w:cs="Times New Roman"/>
              </w:rPr>
              <w:t xml:space="preserve">темпов роста </w:t>
            </w:r>
            <w:r w:rsidR="007C1061" w:rsidRPr="00D23A35">
              <w:rPr>
                <w:rFonts w:ascii="Times New Roman" w:hAnsi="Times New Roman" w:cs="Times New Roman"/>
              </w:rPr>
              <w:t>объемов региональных и местных авиаперевозок</w:t>
            </w:r>
            <w:r w:rsidR="00955EC1" w:rsidRPr="00D23A35">
              <w:rPr>
                <w:rFonts w:ascii="Times New Roman" w:hAnsi="Times New Roman" w:cs="Times New Roman"/>
              </w:rPr>
              <w:t xml:space="preserve"> </w:t>
            </w:r>
            <w:r w:rsidR="007C1061" w:rsidRPr="00D23A3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8616E" w:rsidRPr="00D23A35" w:rsidTr="00D23A35">
        <w:trPr>
          <w:gridAfter w:val="1"/>
          <w:wAfter w:w="1122" w:type="pct"/>
          <w:trHeight w:val="69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Транспортная подвижность населения на железнодорожном транспорте (по отношению к 2011 году)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106,5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3A7E42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85,8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752046" w:rsidP="00E10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Ожидаемое з</w:t>
            </w:r>
            <w:r w:rsidR="00FE7EAA" w:rsidRPr="00D23A35">
              <w:rPr>
                <w:rFonts w:ascii="Times New Roman" w:hAnsi="Times New Roman" w:cs="Times New Roman"/>
              </w:rPr>
              <w:t>начение показателя откорректировано с учетом прогноза Минэк</w:t>
            </w:r>
            <w:r w:rsidR="007F494B" w:rsidRPr="00D23A35">
              <w:rPr>
                <w:rFonts w:ascii="Times New Roman" w:hAnsi="Times New Roman" w:cs="Times New Roman"/>
              </w:rPr>
              <w:t>ономразвития России на 2015 год</w:t>
            </w:r>
            <w:r w:rsidR="00FE7EAA" w:rsidRPr="00D23A3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8616E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Задача по увеличению пропускной способности российских морских портов</w:t>
            </w:r>
          </w:p>
        </w:tc>
      </w:tr>
      <w:tr w:rsidR="0018616E" w:rsidRPr="00D23A35" w:rsidTr="00D23A35">
        <w:trPr>
          <w:gridAfter w:val="1"/>
          <w:wAfter w:w="1122" w:type="pct"/>
          <w:trHeight w:val="65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Увеличение производственной мощности российских морских портов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млн. тонн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B544C4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9C2F6E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Ожидаемое значение показателя приведено</w:t>
            </w:r>
            <w:r w:rsidRPr="00D23A3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соответствие </w:t>
            </w:r>
            <w:r w:rsidRPr="00D23A35">
              <w:rPr>
                <w:rFonts w:ascii="Times New Roman" w:hAnsi="Times New Roman" w:cs="Times New Roman"/>
                <w:color w:val="000000" w:themeColor="text1"/>
              </w:rPr>
              <w:t xml:space="preserve">с параметрами Федерального закона от 1 декабря 2014 г. № 384-ФЗ «О федеральном бюджете на 2015 год и на </w:t>
            </w:r>
            <w:r w:rsidRPr="00D23A35">
              <w:rPr>
                <w:rFonts w:ascii="Times New Roman" w:hAnsi="Times New Roman" w:cs="Times New Roman"/>
                <w:color w:val="000000" w:themeColor="text1"/>
              </w:rPr>
              <w:lastRenderedPageBreak/>
              <w:t>плановый период 2016 и 2017 годов»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с учетом снижения объема финансирования в 2015 году и приоритетности ввода объектов  </w:t>
            </w:r>
          </w:p>
        </w:tc>
      </w:tr>
      <w:tr w:rsidR="0018616E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Задача по повышению конкурентоспособности международных транспортных коридоров и комплексное развитие крупных транспортных узлов</w:t>
            </w:r>
          </w:p>
        </w:tc>
      </w:tr>
      <w:tr w:rsidR="0018616E" w:rsidRPr="00D23A35" w:rsidTr="00D23A35">
        <w:trPr>
          <w:gridAfter w:val="1"/>
          <w:wAfter w:w="1122" w:type="pct"/>
          <w:trHeight w:val="61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Прирост объема транзитных перевозок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млн. тонн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6C6815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7F494B" w:rsidP="00D9259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 xml:space="preserve">Показатель </w:t>
            </w:r>
            <w:r w:rsidR="006C6815" w:rsidRPr="00D23A35">
              <w:rPr>
                <w:rFonts w:ascii="Times New Roman" w:hAnsi="Times New Roman" w:cs="Times New Roman"/>
              </w:rPr>
              <w:t>исключ</w:t>
            </w:r>
            <w:r w:rsidR="00D9259A" w:rsidRPr="00D23A35">
              <w:rPr>
                <w:rFonts w:ascii="Times New Roman" w:hAnsi="Times New Roman" w:cs="Times New Roman"/>
              </w:rPr>
              <w:t>ен</w:t>
            </w:r>
            <w:r w:rsidR="006C6815" w:rsidRPr="00D23A35">
              <w:rPr>
                <w:rFonts w:ascii="Times New Roman" w:hAnsi="Times New Roman" w:cs="Times New Roman"/>
              </w:rPr>
              <w:t xml:space="preserve">, так как </w:t>
            </w:r>
            <w:r w:rsidR="009C2D35" w:rsidRPr="00D23A35">
              <w:rPr>
                <w:rFonts w:ascii="Times New Roman" w:hAnsi="Times New Roman" w:cs="Times New Roman"/>
              </w:rPr>
              <w:t>фактическое</w:t>
            </w:r>
            <w:r w:rsidR="00E863FE" w:rsidRPr="00D23A35">
              <w:rPr>
                <w:rFonts w:ascii="Times New Roman" w:hAnsi="Times New Roman" w:cs="Times New Roman"/>
              </w:rPr>
              <w:t xml:space="preserve"> </w:t>
            </w:r>
            <w:r w:rsidR="006C6815" w:rsidRPr="00D23A35">
              <w:rPr>
                <w:rFonts w:ascii="Times New Roman" w:hAnsi="Times New Roman" w:cs="Times New Roman"/>
              </w:rPr>
              <w:t>значени</w:t>
            </w:r>
            <w:r w:rsidR="009C2D35" w:rsidRPr="00D23A35">
              <w:rPr>
                <w:rFonts w:ascii="Times New Roman" w:hAnsi="Times New Roman" w:cs="Times New Roman"/>
              </w:rPr>
              <w:t>е</w:t>
            </w:r>
            <w:r w:rsidR="006C6815" w:rsidRPr="00D23A35">
              <w:rPr>
                <w:rFonts w:ascii="Times New Roman" w:hAnsi="Times New Roman" w:cs="Times New Roman"/>
              </w:rPr>
              <w:t xml:space="preserve"> </w:t>
            </w:r>
            <w:r w:rsidR="00E863FE" w:rsidRPr="00D23A35">
              <w:rPr>
                <w:rFonts w:ascii="Times New Roman" w:hAnsi="Times New Roman" w:cs="Times New Roman"/>
              </w:rPr>
              <w:t>базов</w:t>
            </w:r>
            <w:r w:rsidR="009C2D35" w:rsidRPr="00D23A35">
              <w:rPr>
                <w:rFonts w:ascii="Times New Roman" w:hAnsi="Times New Roman" w:cs="Times New Roman"/>
              </w:rPr>
              <w:t>ого</w:t>
            </w:r>
            <w:r w:rsidR="00E863FE" w:rsidRPr="00D23A35">
              <w:rPr>
                <w:rFonts w:ascii="Times New Roman" w:hAnsi="Times New Roman" w:cs="Times New Roman"/>
              </w:rPr>
              <w:t xml:space="preserve"> показател</w:t>
            </w:r>
            <w:r w:rsidR="009C2D35" w:rsidRPr="00D23A35">
              <w:rPr>
                <w:rFonts w:ascii="Times New Roman" w:hAnsi="Times New Roman" w:cs="Times New Roman"/>
              </w:rPr>
              <w:t>я «Объем транзитных перевозок»</w:t>
            </w:r>
            <w:r w:rsidR="00E863FE" w:rsidRPr="00D23A35">
              <w:rPr>
                <w:rFonts w:ascii="Times New Roman" w:hAnsi="Times New Roman" w:cs="Times New Roman"/>
              </w:rPr>
              <w:t xml:space="preserve"> </w:t>
            </w:r>
            <w:r w:rsidR="006C6815" w:rsidRPr="00D23A35">
              <w:rPr>
                <w:rFonts w:ascii="Times New Roman" w:hAnsi="Times New Roman" w:cs="Times New Roman"/>
              </w:rPr>
              <w:t>не поддержива</w:t>
            </w:r>
            <w:r w:rsidR="00E863FE" w:rsidRPr="00D23A35">
              <w:rPr>
                <w:rFonts w:ascii="Times New Roman" w:hAnsi="Times New Roman" w:cs="Times New Roman"/>
              </w:rPr>
              <w:t>е</w:t>
            </w:r>
            <w:r w:rsidR="006C6815" w:rsidRPr="00D23A35">
              <w:rPr>
                <w:rFonts w:ascii="Times New Roman" w:hAnsi="Times New Roman" w:cs="Times New Roman"/>
              </w:rPr>
              <w:t xml:space="preserve">тся </w:t>
            </w:r>
            <w:r w:rsidR="009C2D35" w:rsidRPr="00D23A35">
              <w:rPr>
                <w:rFonts w:ascii="Times New Roman" w:hAnsi="Times New Roman" w:cs="Times New Roman"/>
              </w:rPr>
              <w:t>формами федерального статистического наблюдения</w:t>
            </w:r>
          </w:p>
        </w:tc>
      </w:tr>
      <w:tr w:rsidR="0018616E" w:rsidRPr="00D23A35" w:rsidTr="00D23A35">
        <w:trPr>
          <w:gridAfter w:val="1"/>
          <w:wAfter w:w="1122" w:type="pct"/>
          <w:trHeight w:val="976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 w:rsidRPr="00D23A35">
              <w:rPr>
                <w:rFonts w:ascii="Times New Roman" w:hAnsi="Times New Roman" w:cs="Times New Roman"/>
              </w:rPr>
              <w:t>трансферных</w:t>
            </w:r>
            <w:proofErr w:type="spellEnd"/>
            <w:r w:rsidRPr="00D23A35">
              <w:rPr>
                <w:rFonts w:ascii="Times New Roman" w:hAnsi="Times New Roman" w:cs="Times New Roman"/>
              </w:rPr>
              <w:t xml:space="preserve"> авиапассажиров на стыковках международных рейсов и международных и внутренних рейсов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млн. человек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1,621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1,621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16E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Задача по обновлению парка транспортных средств, состава морского и речного флота</w:t>
            </w:r>
          </w:p>
        </w:tc>
      </w:tr>
      <w:tr w:rsidR="0018616E" w:rsidRPr="00D23A35" w:rsidTr="00D23A35">
        <w:trPr>
          <w:gridAfter w:val="1"/>
          <w:wAfter w:w="1122" w:type="pct"/>
          <w:trHeight w:val="6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Обновление парка локомотивов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763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C47F7F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899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16E" w:rsidRPr="00D23A35" w:rsidRDefault="00752046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Ожидаемое значение п</w:t>
            </w:r>
            <w:r w:rsidR="009C2F6E" w:rsidRPr="00D23A35">
              <w:rPr>
                <w:rFonts w:ascii="Times New Roman" w:eastAsia="Times New Roman" w:hAnsi="Times New Roman" w:cs="Times New Roman"/>
                <w:lang w:eastAsia="ru-RU"/>
              </w:rPr>
              <w:t>оказател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9C2F6E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откорректирован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9C2F6E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 с учетом предложений ОАО «РЖД»  (письмо ОАО «РЖД» от 31 декабря 2014 г. №ИСХ-20813), что обусловлено  уточнением инвестиционной программы</w:t>
            </w:r>
          </w:p>
        </w:tc>
      </w:tr>
      <w:tr w:rsidR="0018616E" w:rsidRPr="00D23A35" w:rsidTr="00D23A35">
        <w:trPr>
          <w:gridAfter w:val="1"/>
          <w:wAfter w:w="1122" w:type="pct"/>
          <w:trHeight w:val="42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Обновление парка грузовых вагонов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тыс.ед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16E" w:rsidRPr="00D23A35" w:rsidTr="00D23A35">
        <w:trPr>
          <w:gridAfter w:val="1"/>
          <w:wAfter w:w="1122" w:type="pct"/>
          <w:trHeight w:val="426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Обновление парка пассажирских вагонов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16E" w:rsidRPr="00D23A35" w:rsidTr="00D23A35">
        <w:trPr>
          <w:gridAfter w:val="1"/>
          <w:wAfter w:w="1122" w:type="pct"/>
          <w:trHeight w:val="56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Обновление парка моторвагонного подвижного состава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752046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Ожидаемое значение п</w:t>
            </w:r>
            <w:r w:rsidR="00487B9A" w:rsidRPr="00D23A35">
              <w:rPr>
                <w:rFonts w:ascii="Times New Roman" w:eastAsia="Times New Roman" w:hAnsi="Times New Roman" w:cs="Times New Roman"/>
                <w:lang w:eastAsia="ru-RU"/>
              </w:rPr>
              <w:t>оказател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487B9A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откорректирован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87B9A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 с учетом предложений ОАО «РЖД»  (письмо ОАО «РЖД» от 31 декабря 2014 г. №ИСХ-20813), что обусловлено  уточнением инвестиционной программы</w:t>
            </w:r>
          </w:p>
        </w:tc>
      </w:tr>
      <w:tr w:rsidR="0018616E" w:rsidRPr="00D23A35" w:rsidTr="00D23A35">
        <w:trPr>
          <w:gridAfter w:val="1"/>
          <w:wAfter w:w="1122" w:type="pct"/>
          <w:trHeight w:val="554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Пополнение транспортного флота (морской транспорт)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дедвейт - тонна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652400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652400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16E" w:rsidRPr="00D23A35" w:rsidTr="00D23A35">
        <w:trPr>
          <w:gridAfter w:val="1"/>
          <w:wAfter w:w="1122" w:type="pct"/>
          <w:trHeight w:val="689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25.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Пополнение транспортного флота (внутренний водный транспорт)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16E" w:rsidRPr="00D23A35" w:rsidTr="00D23A35">
        <w:trPr>
          <w:gridAfter w:val="1"/>
          <w:wAfter w:w="1122" w:type="pct"/>
          <w:trHeight w:val="41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26.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Обновление парка воздушных судов (самолеты)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BD64E9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16E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Задача по  обеспечению безопасности на транспорте</w:t>
            </w:r>
          </w:p>
        </w:tc>
      </w:tr>
      <w:tr w:rsidR="0018616E" w:rsidRPr="00D23A35" w:rsidTr="00D23A35">
        <w:trPr>
          <w:gridAfter w:val="1"/>
          <w:wAfter w:w="1122" w:type="pct"/>
          <w:trHeight w:val="66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Число происшествий на воздушном транспорте (относительно количества полетов) (по отношению к 2011 году)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16E" w:rsidRPr="00D23A35" w:rsidTr="00D23A35">
        <w:trPr>
          <w:gridAfter w:val="1"/>
          <w:wAfter w:w="1122" w:type="pct"/>
          <w:trHeight w:val="53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Число происшествий на водном транспорте  </w:t>
            </w:r>
            <w:r w:rsidRPr="00D23A35">
              <w:rPr>
                <w:rFonts w:ascii="Times New Roman" w:hAnsi="Times New Roman" w:cs="Times New Roman"/>
              </w:rPr>
              <w:t>(по отношению к 2011 году)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16E" w:rsidRPr="00D23A35" w:rsidTr="00D23A35">
        <w:trPr>
          <w:gridAfter w:val="1"/>
          <w:wAfter w:w="1122" w:type="pct"/>
          <w:trHeight w:val="66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Число происшествий на автомобильном транспорте на единицу транспортных средств (по отношению к 2011 году)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  <w:bCs/>
                <w:color w:val="000000"/>
              </w:rPr>
              <w:t>86,2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F52158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t>74,8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A426BC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Плановое значение показателя сформировано с учетом динамики показателя в Транспортной стратегии Российской Федерации на период до 2030 года. Ожидаемое значение показателя откорректировано с учетом фактического значения в 2014 году и динамики показателя в консервативном варианте Транспортной стратегии Российской Федерации на период  до 2030 года</w:t>
            </w:r>
          </w:p>
        </w:tc>
      </w:tr>
      <w:tr w:rsidR="0018616E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Задача по развитию интегрированной системы контроля безопасности на транспорте</w:t>
            </w:r>
          </w:p>
        </w:tc>
      </w:tr>
      <w:tr w:rsidR="0018616E" w:rsidRPr="00D23A35" w:rsidTr="00D23A35">
        <w:trPr>
          <w:gridAfter w:val="1"/>
          <w:wAfter w:w="1122" w:type="pct"/>
          <w:trHeight w:val="562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Уровень оснащенности надзорного органа техническими средствами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16E" w:rsidRPr="00D23A35" w:rsidTr="00D23A35">
        <w:trPr>
          <w:gridAfter w:val="1"/>
          <w:wAfter w:w="1122" w:type="pct"/>
          <w:trHeight w:val="31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Задача  по развитию гражданского использования системы «ГЛОНАСС» на транспорте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16E" w:rsidRPr="00D23A35" w:rsidTr="00D23A35">
        <w:trPr>
          <w:gridAfter w:val="1"/>
          <w:wAfter w:w="1122" w:type="pct"/>
          <w:trHeight w:val="909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Среднее время доставки экстренным оперативным службам сообщения о дорожно-транспортном происшествии (по отношению к 2011 году)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99,6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99,6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16E" w:rsidRPr="00D23A35" w:rsidTr="00D23A35">
        <w:trPr>
          <w:gridAfter w:val="1"/>
          <w:wAfter w:w="1122" w:type="pct"/>
          <w:trHeight w:val="327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6E" w:rsidRPr="00D23A35" w:rsidRDefault="0018616E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  <w:bCs/>
              </w:rPr>
              <w:t>Задача по переводу автомобильного, железнодорожного, воздушного, морского и речного транспорта на использование газомоторного топлива</w:t>
            </w:r>
          </w:p>
        </w:tc>
      </w:tr>
      <w:tr w:rsidR="00FB6AE1" w:rsidRPr="00D23A35" w:rsidTr="00D23A35">
        <w:trPr>
          <w:gridAfter w:val="1"/>
          <w:wAfter w:w="1122" w:type="pct"/>
          <w:trHeight w:val="909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Объем потребления газомоторного топлива автомобильным, железнодорожным, авиационным и морским транспортом (по отношению к 2013 году)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716B9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127,5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E1" w:rsidRPr="00D23A35" w:rsidRDefault="00C00979" w:rsidP="00D9259A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D23A35">
              <w:rPr>
                <w:rFonts w:ascii="Times New Roman" w:hAnsi="Times New Roman" w:cs="Times New Roman"/>
                <w:spacing w:val="4"/>
              </w:rPr>
              <w:t xml:space="preserve">В целях обеспечения исполнения поручения Правительства Российской Федерации от 24  июня 2013 г. № АД-П9-4314 на пункт 2 перечня поручений Президента Российской Федерации от 11 июня 2013 г. 3 Пр-1298) </w:t>
            </w:r>
            <w:r w:rsidRPr="00D23A35">
              <w:rPr>
                <w:rFonts w:ascii="Times New Roman" w:hAnsi="Times New Roman" w:cs="Times New Roman"/>
              </w:rPr>
              <w:t xml:space="preserve">в </w:t>
            </w:r>
            <w:r w:rsidRPr="00D23A35">
              <w:rPr>
                <w:rFonts w:ascii="Times New Roman" w:hAnsi="Times New Roman" w:cs="Times New Roman"/>
                <w:spacing w:val="4"/>
              </w:rPr>
              <w:t xml:space="preserve">состав подпрограмм государственной программы Российской Федерации «Развитие транспортной системы» включена  </w:t>
            </w:r>
            <w:r w:rsidRPr="00D23A35">
              <w:rPr>
                <w:rFonts w:ascii="Times New Roman" w:hAnsi="Times New Roman" w:cs="Times New Roman"/>
              </w:rPr>
              <w:lastRenderedPageBreak/>
              <w:t>подпрограмма  «Перевод автомобильного, железнодорожного, авиационного, морского и речного транспорта на использование газомоторного топлива»</w:t>
            </w:r>
            <w:r w:rsidR="00752046" w:rsidRPr="00D23A35">
              <w:rPr>
                <w:rFonts w:ascii="Times New Roman" w:hAnsi="Times New Roman" w:cs="Times New Roman"/>
              </w:rPr>
              <w:t xml:space="preserve"> и показатель, характеризующий решение данной задачи</w:t>
            </w:r>
            <w:proofErr w:type="gramEnd"/>
          </w:p>
        </w:tc>
      </w:tr>
      <w:tr w:rsidR="00FB6AE1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Подпрограмма 1 «Магистральный железнодорожный транспорт»</w:t>
            </w:r>
          </w:p>
        </w:tc>
      </w:tr>
      <w:tr w:rsidR="00FB6AE1" w:rsidRPr="00D23A35" w:rsidTr="00D23A35">
        <w:trPr>
          <w:gridAfter w:val="1"/>
          <w:wAfter w:w="1122" w:type="pct"/>
          <w:trHeight w:val="1532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Количество перевезенных пассажиров из  Калининградской области в  другие регионы Российской Федерации и в обратном направлении с учетом мер государственной поддержки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тыс. человек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335,5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132,5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D9259A" w:rsidP="00D925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Ожидаемое значение показателя в 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2015 году </w:t>
            </w:r>
            <w:r w:rsidR="007A4BC4" w:rsidRPr="00D23A35">
              <w:rPr>
                <w:rFonts w:ascii="Times New Roman" w:eastAsia="Times New Roman" w:hAnsi="Times New Roman" w:cs="Times New Roman"/>
                <w:lang w:eastAsia="ru-RU"/>
              </w:rPr>
              <w:t>уточнен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7A4BC4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>с учетом</w:t>
            </w:r>
            <w:r w:rsidR="007A4BC4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450CB" w:rsidRPr="00D23A35">
              <w:rPr>
                <w:rFonts w:ascii="Times New Roman" w:eastAsia="Times New Roman" w:hAnsi="Times New Roman" w:cs="Times New Roman"/>
                <w:lang w:eastAsia="ru-RU"/>
              </w:rPr>
              <w:t>прогноз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а </w:t>
            </w:r>
            <w:r w:rsidR="001450CB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Минэкономразвития в части параметров социально-экономического развития и валютного рынка. 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FB6AE1" w:rsidRPr="00D23A35" w:rsidTr="00D23A35">
        <w:trPr>
          <w:gridAfter w:val="1"/>
          <w:wAfter w:w="1122" w:type="pct"/>
          <w:trHeight w:val="54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Перевозка пассажиров железнодорожным транспортом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млн. человек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1112,3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B426A0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10</w:t>
            </w:r>
            <w:r w:rsidR="002C4430" w:rsidRPr="00D23A35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0CB" w:rsidRPr="00D23A35" w:rsidRDefault="001450CB" w:rsidP="00E10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 xml:space="preserve">Корректировка показателя обусловлена </w:t>
            </w:r>
          </w:p>
          <w:p w:rsidR="00FB6AE1" w:rsidRPr="00D23A35" w:rsidRDefault="001450C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уточнением  Минэкономразвития России макроэкономических параметров социально-экономического развития в 2015 году и, как следствие, с</w:t>
            </w:r>
            <w:r w:rsidR="00FB6AE1" w:rsidRPr="00D23A35">
              <w:rPr>
                <w:rFonts w:ascii="Times New Roman" w:hAnsi="Times New Roman" w:cs="Times New Roman"/>
              </w:rPr>
              <w:t>нижение</w:t>
            </w:r>
            <w:r w:rsidRPr="00D23A35">
              <w:rPr>
                <w:rFonts w:ascii="Times New Roman" w:hAnsi="Times New Roman" w:cs="Times New Roman"/>
              </w:rPr>
              <w:t xml:space="preserve">м </w:t>
            </w:r>
            <w:r w:rsidR="00FB6AE1" w:rsidRPr="00D23A35">
              <w:rPr>
                <w:rFonts w:ascii="Times New Roman" w:hAnsi="Times New Roman" w:cs="Times New Roman"/>
              </w:rPr>
              <w:t>объема перевозок</w:t>
            </w:r>
            <w:r w:rsidRPr="00D23A35">
              <w:rPr>
                <w:rFonts w:ascii="Times New Roman" w:hAnsi="Times New Roman" w:cs="Times New Roman"/>
              </w:rPr>
              <w:t xml:space="preserve"> </w:t>
            </w:r>
            <w:r w:rsidR="009C2F6E" w:rsidRPr="00D23A35">
              <w:rPr>
                <w:rFonts w:ascii="Times New Roman" w:hAnsi="Times New Roman" w:cs="Times New Roman"/>
              </w:rPr>
              <w:t xml:space="preserve">железнодорожным транспортом в дальнем следовании </w:t>
            </w:r>
            <w:r w:rsidRPr="00D23A35">
              <w:rPr>
                <w:rFonts w:ascii="Times New Roman" w:hAnsi="Times New Roman" w:cs="Times New Roman"/>
              </w:rPr>
              <w:t>к уровню 2014 года</w:t>
            </w:r>
            <w:r w:rsidR="00FB6AE1" w:rsidRPr="00D23A35">
              <w:rPr>
                <w:rFonts w:ascii="Times New Roman" w:hAnsi="Times New Roman" w:cs="Times New Roman"/>
              </w:rPr>
              <w:t xml:space="preserve"> </w:t>
            </w:r>
            <w:r w:rsidRPr="00D23A35">
              <w:rPr>
                <w:rFonts w:ascii="Times New Roman" w:hAnsi="Times New Roman" w:cs="Times New Roman"/>
              </w:rPr>
              <w:t>(</w:t>
            </w:r>
            <w:r w:rsidR="00FB6AE1" w:rsidRPr="00D23A35">
              <w:rPr>
                <w:rFonts w:ascii="Times New Roman" w:hAnsi="Times New Roman" w:cs="Times New Roman"/>
              </w:rPr>
              <w:t xml:space="preserve">на фоне </w:t>
            </w:r>
            <w:r w:rsidRPr="00D23A35">
              <w:rPr>
                <w:rFonts w:ascii="Times New Roman" w:hAnsi="Times New Roman" w:cs="Times New Roman"/>
              </w:rPr>
              <w:t xml:space="preserve">роста конкуренции на </w:t>
            </w:r>
            <w:r w:rsidR="00FB6AE1" w:rsidRPr="00D23A35">
              <w:rPr>
                <w:rFonts w:ascii="Times New Roman" w:hAnsi="Times New Roman" w:cs="Times New Roman"/>
              </w:rPr>
              <w:t xml:space="preserve"> рынке транспортных услуг </w:t>
            </w:r>
            <w:r w:rsidRPr="00D23A35">
              <w:rPr>
                <w:rFonts w:ascii="Times New Roman" w:hAnsi="Times New Roman" w:cs="Times New Roman"/>
              </w:rPr>
              <w:t xml:space="preserve">с </w:t>
            </w:r>
            <w:r w:rsidR="00FB6AE1" w:rsidRPr="00D23A35">
              <w:rPr>
                <w:rFonts w:ascii="Times New Roman" w:hAnsi="Times New Roman" w:cs="Times New Roman"/>
              </w:rPr>
              <w:t>авиаперевозчик</w:t>
            </w:r>
            <w:r w:rsidRPr="00D23A35">
              <w:rPr>
                <w:rFonts w:ascii="Times New Roman" w:hAnsi="Times New Roman" w:cs="Times New Roman"/>
              </w:rPr>
              <w:t xml:space="preserve">ами) и  в </w:t>
            </w:r>
            <w:r w:rsidR="00FB6AE1" w:rsidRPr="00D23A35">
              <w:rPr>
                <w:rFonts w:ascii="Times New Roman" w:hAnsi="Times New Roman" w:cs="Times New Roman"/>
              </w:rPr>
              <w:t xml:space="preserve"> пригородном сообщении </w:t>
            </w:r>
            <w:r w:rsidRPr="00D23A35">
              <w:rPr>
                <w:rFonts w:ascii="Times New Roman" w:hAnsi="Times New Roman" w:cs="Times New Roman"/>
              </w:rPr>
              <w:t>(</w:t>
            </w:r>
            <w:r w:rsidR="00FB6AE1" w:rsidRPr="00D23A35">
              <w:rPr>
                <w:rFonts w:ascii="Times New Roman" w:hAnsi="Times New Roman" w:cs="Times New Roman"/>
              </w:rPr>
              <w:t xml:space="preserve"> </w:t>
            </w:r>
            <w:r w:rsidR="00DC41E7" w:rsidRPr="00D23A35">
              <w:rPr>
                <w:rFonts w:ascii="Times New Roman" w:hAnsi="Times New Roman" w:cs="Times New Roman"/>
              </w:rPr>
              <w:t>на фоне роста объемов</w:t>
            </w:r>
            <w:r w:rsidR="009C2F6E" w:rsidRPr="00D23A35">
              <w:rPr>
                <w:rFonts w:ascii="Times New Roman" w:hAnsi="Times New Roman" w:cs="Times New Roman"/>
              </w:rPr>
              <w:t xml:space="preserve"> перевозок </w:t>
            </w:r>
            <w:r w:rsidR="00DC41E7" w:rsidRPr="00D23A35">
              <w:rPr>
                <w:rFonts w:ascii="Times New Roman" w:hAnsi="Times New Roman" w:cs="Times New Roman"/>
              </w:rPr>
              <w:t xml:space="preserve"> </w:t>
            </w:r>
            <w:r w:rsidR="00FB6AE1" w:rsidRPr="00D23A35">
              <w:rPr>
                <w:rFonts w:ascii="Times New Roman" w:hAnsi="Times New Roman" w:cs="Times New Roman"/>
              </w:rPr>
              <w:t xml:space="preserve">в 2014 году в период </w:t>
            </w:r>
            <w:r w:rsidR="009C2F6E" w:rsidRPr="00D23A35">
              <w:rPr>
                <w:rFonts w:ascii="Times New Roman" w:hAnsi="Times New Roman" w:cs="Times New Roman"/>
              </w:rPr>
              <w:t>проведения олимпийских игр</w:t>
            </w:r>
            <w:r w:rsidR="00FB6AE1" w:rsidRPr="00D23A35">
              <w:rPr>
                <w:rFonts w:ascii="Times New Roman" w:hAnsi="Times New Roman" w:cs="Times New Roman"/>
              </w:rPr>
              <w:t xml:space="preserve"> </w:t>
            </w:r>
            <w:r w:rsidR="00DC41E7" w:rsidRPr="00D23A35">
              <w:rPr>
                <w:rFonts w:ascii="Times New Roman" w:hAnsi="Times New Roman" w:cs="Times New Roman"/>
              </w:rPr>
              <w:t xml:space="preserve"> на </w:t>
            </w:r>
            <w:r w:rsidR="00FB6AE1" w:rsidRPr="00D23A35">
              <w:rPr>
                <w:rFonts w:ascii="Times New Roman" w:hAnsi="Times New Roman" w:cs="Times New Roman"/>
              </w:rPr>
              <w:t>5 млн</w:t>
            </w:r>
            <w:proofErr w:type="gramStart"/>
            <w:r w:rsidR="00FB6AE1" w:rsidRPr="00D23A35">
              <w:rPr>
                <w:rFonts w:ascii="Times New Roman" w:hAnsi="Times New Roman" w:cs="Times New Roman"/>
              </w:rPr>
              <w:t>.п</w:t>
            </w:r>
            <w:proofErr w:type="gramEnd"/>
            <w:r w:rsidR="00FB6AE1" w:rsidRPr="00D23A35">
              <w:rPr>
                <w:rFonts w:ascii="Times New Roman" w:hAnsi="Times New Roman" w:cs="Times New Roman"/>
              </w:rPr>
              <w:t>асс)</w:t>
            </w:r>
          </w:p>
        </w:tc>
      </w:tr>
      <w:tr w:rsidR="00FB6AE1" w:rsidRPr="00D23A35" w:rsidTr="00D23A35">
        <w:trPr>
          <w:gridAfter w:val="1"/>
          <w:wAfter w:w="1122" w:type="pct"/>
          <w:trHeight w:val="1134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23A35">
              <w:rPr>
                <w:rFonts w:ascii="Times New Roman" w:hAnsi="Times New Roman" w:cs="Times New Roman"/>
              </w:rPr>
              <w:t>Производительность труда на железнодорожном транспорте (по отношению к 2011 году</w:t>
            </w:r>
            <w:proofErr w:type="gramEnd"/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118,6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E1061F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Показатель исключен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>. В соответствии с распоряжением Правительства Российской Федерации от 9.07.2014 г. №1250-р утвержден показатель «</w:t>
            </w:r>
            <w:r w:rsidR="00FB6AE1" w:rsidRPr="00D23A35">
              <w:rPr>
                <w:rFonts w:ascii="Times New Roman" w:hAnsi="Times New Roman" w:cs="Times New Roman"/>
              </w:rPr>
              <w:t>Динамика производительности труда в транспорте»</w:t>
            </w:r>
          </w:p>
        </w:tc>
      </w:tr>
      <w:tr w:rsidR="00FB6AE1" w:rsidRPr="00D23A35" w:rsidTr="00D23A35">
        <w:trPr>
          <w:gridAfter w:val="1"/>
          <w:wAfter w:w="1122" w:type="pct"/>
          <w:trHeight w:val="1134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36.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Объем перевозок пассажиров железнодорожным транспортом в городском и пригородном сообщении в Московском транспортном узле (по отношению к 2011 году)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125,8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</w:t>
            </w:r>
            <w:bookmarkStart w:id="0" w:name="ф"/>
            <w:bookmarkEnd w:id="0"/>
            <w:r w:rsidRPr="00D23A35"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E1061F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 xml:space="preserve">Ожидаемая </w:t>
            </w:r>
            <w:r w:rsidR="00FB6AE1" w:rsidRPr="00D23A35">
              <w:rPr>
                <w:rFonts w:ascii="Times New Roman" w:hAnsi="Times New Roman" w:cs="Times New Roman"/>
              </w:rPr>
              <w:t xml:space="preserve"> </w:t>
            </w:r>
            <w:r w:rsidR="00155D6F" w:rsidRPr="00D23A35">
              <w:rPr>
                <w:rFonts w:ascii="Times New Roman" w:hAnsi="Times New Roman" w:cs="Times New Roman"/>
              </w:rPr>
              <w:t>динамик</w:t>
            </w:r>
            <w:r w:rsidRPr="00D23A35">
              <w:rPr>
                <w:rFonts w:ascii="Times New Roman" w:hAnsi="Times New Roman" w:cs="Times New Roman"/>
              </w:rPr>
              <w:t xml:space="preserve">а показателя </w:t>
            </w:r>
            <w:r w:rsidR="00155D6F" w:rsidRPr="00D23A35">
              <w:rPr>
                <w:rFonts w:ascii="Times New Roman" w:hAnsi="Times New Roman" w:cs="Times New Roman"/>
              </w:rPr>
              <w:t xml:space="preserve"> в 2015 году обусловлен</w:t>
            </w:r>
            <w:r w:rsidRPr="00D23A35">
              <w:rPr>
                <w:rFonts w:ascii="Times New Roman" w:hAnsi="Times New Roman" w:cs="Times New Roman"/>
              </w:rPr>
              <w:t>а</w:t>
            </w:r>
            <w:r w:rsidR="00155D6F" w:rsidRPr="00D23A35">
              <w:rPr>
                <w:rFonts w:ascii="Times New Roman" w:hAnsi="Times New Roman" w:cs="Times New Roman"/>
              </w:rPr>
              <w:t xml:space="preserve"> уточнением Минэкономразвития России макроэкономических параметров</w:t>
            </w:r>
            <w:r w:rsidR="00FB6AE1" w:rsidRPr="00D23A35">
              <w:rPr>
                <w:rFonts w:ascii="Times New Roman" w:hAnsi="Times New Roman" w:cs="Times New Roman"/>
              </w:rPr>
              <w:t xml:space="preserve">, влияющих на </w:t>
            </w:r>
            <w:r w:rsidR="00155D6F" w:rsidRPr="00D23A35">
              <w:rPr>
                <w:rFonts w:ascii="Times New Roman" w:hAnsi="Times New Roman" w:cs="Times New Roman"/>
              </w:rPr>
              <w:t>динамику</w:t>
            </w:r>
            <w:r w:rsidR="00FB6AE1" w:rsidRPr="00D23A35">
              <w:rPr>
                <w:rFonts w:ascii="Times New Roman" w:hAnsi="Times New Roman" w:cs="Times New Roman"/>
              </w:rPr>
              <w:t xml:space="preserve"> платежеспособно</w:t>
            </w:r>
            <w:r w:rsidR="00155D6F" w:rsidRPr="00D23A35">
              <w:rPr>
                <w:rFonts w:ascii="Times New Roman" w:hAnsi="Times New Roman" w:cs="Times New Roman"/>
              </w:rPr>
              <w:t xml:space="preserve">го спроса </w:t>
            </w:r>
            <w:r w:rsidR="00FB6AE1" w:rsidRPr="00D23A35">
              <w:rPr>
                <w:rFonts w:ascii="Times New Roman" w:hAnsi="Times New Roman" w:cs="Times New Roman"/>
              </w:rPr>
              <w:t xml:space="preserve"> населения на пассажирские перевозки</w:t>
            </w:r>
          </w:p>
        </w:tc>
      </w:tr>
      <w:tr w:rsidR="00FB6AE1" w:rsidRPr="00D23A35" w:rsidTr="00D23A35">
        <w:trPr>
          <w:gridAfter w:val="1"/>
          <w:wAfter w:w="1122" w:type="pct"/>
          <w:trHeight w:val="68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37.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Ввод в эксплуатацию дополнительных главных путей и новых железнодорожных линий (в части объектов подпрограммы)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716B9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124,9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E1" w:rsidRPr="00D23A35" w:rsidRDefault="009C2F6E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В</w:t>
            </w:r>
            <w:r w:rsidR="00FB6AE1" w:rsidRPr="00D23A35">
              <w:rPr>
                <w:rFonts w:ascii="Times New Roman" w:hAnsi="Times New Roman" w:cs="Times New Roman"/>
              </w:rPr>
              <w:t xml:space="preserve"> соответствии с замечаниями и предложениями Счетной палаты Российской Федерации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включ</w:t>
            </w:r>
            <w:r w:rsidR="00E1061F" w:rsidRPr="00D23A35">
              <w:rPr>
                <w:rFonts w:ascii="Times New Roman" w:eastAsia="Times New Roman" w:hAnsi="Times New Roman" w:cs="Times New Roman"/>
                <w:lang w:eastAsia="ru-RU"/>
              </w:rPr>
              <w:t>ен</w:t>
            </w:r>
            <w:r w:rsidRPr="00D23A35">
              <w:rPr>
                <w:rFonts w:ascii="Times New Roman" w:hAnsi="Times New Roman" w:cs="Times New Roman"/>
              </w:rPr>
              <w:t xml:space="preserve"> данный показатель</w:t>
            </w:r>
          </w:p>
        </w:tc>
      </w:tr>
      <w:tr w:rsidR="00FB6AE1" w:rsidRPr="00D23A35" w:rsidTr="00D23A35">
        <w:trPr>
          <w:gridAfter w:val="1"/>
          <w:wAfter w:w="1122" w:type="pct"/>
          <w:trHeight w:val="68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38.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Доля закупок у субъектов малого предпринимательства в совокупном годовом объеме закупок Федерального агентства железнодорожного  транспорта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716B9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30C8C" w:rsidP="00E1061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FB6AE1" w:rsidRPr="00D23A35">
              <w:rPr>
                <w:rFonts w:ascii="Times New Roman" w:hAnsi="Times New Roman" w:cs="Times New Roman"/>
                <w:sz w:val="22"/>
                <w:szCs w:val="22"/>
              </w:rPr>
              <w:t>оказатель</w:t>
            </w: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 включен</w:t>
            </w:r>
            <w:r w:rsidR="00FB6AE1"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 во исполнение поручения Правительства от 25 сентября 2013 г. № АД-П13-193пр в части включения в государственные программы показателей, отражающих деятельность малого и среднего предпринимательства (раздел 2 п.2)</w:t>
            </w:r>
          </w:p>
        </w:tc>
      </w:tr>
      <w:tr w:rsidR="00FB6AE1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2 «Дорожное хозяйство»</w:t>
            </w:r>
          </w:p>
        </w:tc>
      </w:tr>
      <w:tr w:rsidR="00FB6AE1" w:rsidRPr="00D23A35" w:rsidTr="00D23A35">
        <w:trPr>
          <w:gridAfter w:val="1"/>
          <w:wAfter w:w="1122" w:type="pct"/>
          <w:trHeight w:val="639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39.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Доля протяженности автомобильных дорог общего пользования федерального значения, соответствующих нормативным требованиям к транспортно-эксплуатационным показателям, на сети автомобильных дорог, находящихся в оперативном управлении федеральных казенных учреждений, подведомственных Федеральному дорожному агентству, в общей протяженности автомобильных дорог, находящихся в оперативном управлении указанных федеральных казенных учреждений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61,85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61,85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B6AE1" w:rsidRPr="00D23A35" w:rsidTr="00D23A35">
        <w:trPr>
          <w:gridAfter w:val="1"/>
          <w:wAfter w:w="1122" w:type="pct"/>
          <w:trHeight w:val="979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40.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Количество автотранспортных средств парка автоколонн войскового типа, приобретенных с использованием государственной поддержки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B6AE1" w:rsidRPr="00D23A35" w:rsidTr="00D23A35">
        <w:trPr>
          <w:gridAfter w:val="1"/>
          <w:wAfter w:w="1122" w:type="pct"/>
          <w:trHeight w:val="99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41.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Количество инновационных технологий, материалов, конструкций, машин и механизмов, применяемых на сети федеральных автомобильных дорог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B6AE1" w:rsidRPr="00D23A35" w:rsidTr="00D23A35">
        <w:trPr>
          <w:gridAfter w:val="1"/>
          <w:wAfter w:w="1122" w:type="pct"/>
          <w:trHeight w:val="222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42.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23A35">
              <w:rPr>
                <w:rFonts w:ascii="Times New Roman" w:hAnsi="Times New Roman" w:cs="Times New Roman"/>
              </w:rPr>
              <w:t>Доля протяженности  автомобильных дорог общего пользования федерального значения, находящихся в оперативном управлении федеральных казенных учреждений, подведомственных Федеральному дорожному агентству, на которых  при реализации программ строительства (реконструкции), капитального ремонта и ремонта объектов предусмотрено применение инновационных технологий, материалов, конструкций машин и механизмов, в общей протяженности автомобильных дорог, находящихся в оперативном управлении указанных федеральных казенных учреждений</w:t>
            </w:r>
            <w:proofErr w:type="gramEnd"/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22,83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22,83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B6AE1" w:rsidRPr="00D23A35" w:rsidTr="00D23A35">
        <w:trPr>
          <w:gridAfter w:val="1"/>
          <w:wAfter w:w="1122" w:type="pct"/>
          <w:trHeight w:val="222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43.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Протяжённость линий искусственного электрического освещения автомобильных дорог, введенных в эксплуатацию на сети автомобильных дорог федерального значения, находящихся в оперативном управлении федеральных казенных учреждений, подведомственных Федеральному дорожному агентству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тыс. </w:t>
            </w:r>
            <w:proofErr w:type="spell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пог</w:t>
            </w:r>
            <w:proofErr w:type="gram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9C2F6E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Ожидаемое значение показателя </w:t>
            </w:r>
            <w:r w:rsidR="00D80053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уточнено </w:t>
            </w:r>
            <w:r w:rsidRPr="00D23A3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соответствие </w:t>
            </w:r>
            <w:r w:rsidRPr="00D23A35">
              <w:rPr>
                <w:rFonts w:ascii="Times New Roman" w:hAnsi="Times New Roman" w:cs="Times New Roman"/>
                <w:color w:val="000000" w:themeColor="text1"/>
              </w:rPr>
              <w:t>с параметрами Федерального закона от 1 декабря 2014 г. № 384-ФЗ «О федеральном бюджете на 2015 год и на плановый период 2016 и 2017 годов»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80053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с учетом снижения </w:t>
            </w:r>
            <w:r w:rsidR="00D80053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в 2015 году 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объема финансирования 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строительства и </w:t>
            </w:r>
            <w:proofErr w:type="gramStart"/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>реконструкции</w:t>
            </w:r>
            <w:proofErr w:type="gramEnd"/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автомобильных дорог федерального значения, находящихся в ведении Росавтодора </w:t>
            </w:r>
          </w:p>
        </w:tc>
      </w:tr>
      <w:tr w:rsidR="00FB6AE1" w:rsidRPr="00D23A35" w:rsidTr="00D23A35">
        <w:trPr>
          <w:gridAfter w:val="1"/>
          <w:wAfter w:w="1122" w:type="pct"/>
          <w:trHeight w:val="1206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44.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pStyle w:val="a9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Доля закупок у субъектов малого предпринимательства в совокупном годовом объеме закупок Федерального дорожного агентства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716B9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30C8C" w:rsidP="00E1061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FB6AE1" w:rsidRPr="00D23A35">
              <w:rPr>
                <w:rFonts w:ascii="Times New Roman" w:hAnsi="Times New Roman" w:cs="Times New Roman"/>
                <w:sz w:val="22"/>
                <w:szCs w:val="22"/>
              </w:rPr>
              <w:t>оказатель</w:t>
            </w: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 включен</w:t>
            </w:r>
            <w:r w:rsidR="00FB6AE1"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 во исполнение поручения Правительства от 25 сентября 2013 г. № АД-П13-193пр в части включения в государственные программы показателей, отражающих деятельность малого и среднего предпринимательства (раздел 2 п.2)</w:t>
            </w:r>
          </w:p>
        </w:tc>
      </w:tr>
      <w:tr w:rsidR="00FB6AE1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3 «Гражданская авиация и аэронавигационное обслуживание»</w:t>
            </w:r>
          </w:p>
        </w:tc>
      </w:tr>
      <w:tr w:rsidR="00FB6AE1" w:rsidRPr="00D23A35" w:rsidTr="00D23A35">
        <w:trPr>
          <w:gridAfter w:val="1"/>
          <w:wAfter w:w="1122" w:type="pct"/>
          <w:trHeight w:val="118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45.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Количество перевезённых пассажиров  из Калининградской области в европейскую часть страны и в обратном направлении с учетом мер государственной поддержки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тыс. человек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51138B" w:rsidP="00E106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Ожидаемое значение показателя уточнено с учетом приведения в соответствие </w:t>
            </w:r>
            <w:r w:rsidRPr="00D23A35">
              <w:rPr>
                <w:rFonts w:ascii="Times New Roman" w:hAnsi="Times New Roman" w:cs="Times New Roman"/>
                <w:color w:val="000000" w:themeColor="text1"/>
              </w:rPr>
              <w:t xml:space="preserve">с параметрами Федерального закона от 1 декабря 2014 г. № 384-ФЗ «О федеральном бюджете на 2015 год и на плановый период </w:t>
            </w:r>
            <w:r w:rsidRPr="00D23A35">
              <w:rPr>
                <w:rFonts w:ascii="Times New Roman" w:hAnsi="Times New Roman" w:cs="Times New Roman"/>
                <w:color w:val="000000" w:themeColor="text1"/>
              </w:rPr>
              <w:lastRenderedPageBreak/>
              <w:t>2016 и 2017 годов»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с учетом снижения объема финансирования  в 2015 году </w:t>
            </w:r>
          </w:p>
        </w:tc>
      </w:tr>
      <w:tr w:rsidR="00FB6AE1" w:rsidRPr="00D23A35" w:rsidTr="00D23A35">
        <w:trPr>
          <w:gridAfter w:val="1"/>
          <w:wAfter w:w="1122" w:type="pct"/>
          <w:trHeight w:val="1129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46.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Количество перевезенных пассажиров с Дальнего Востока в европейскую часть и в обратном направлении с учетом мер государственной поддержки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тыс. человек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D80053" w:rsidP="00E10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Уточнение значения</w:t>
            </w:r>
            <w:r w:rsidR="00FB6AE1" w:rsidRPr="00D23A35">
              <w:rPr>
                <w:rFonts w:ascii="Times New Roman" w:hAnsi="Times New Roman" w:cs="Times New Roman"/>
              </w:rPr>
              <w:t xml:space="preserve"> показателя </w:t>
            </w:r>
            <w:r w:rsidR="0051138B" w:rsidRPr="00D23A35">
              <w:rPr>
                <w:rFonts w:ascii="Times New Roman" w:hAnsi="Times New Roman" w:cs="Times New Roman"/>
              </w:rPr>
              <w:t>обусловлен</w:t>
            </w:r>
            <w:r w:rsidRPr="00D23A35">
              <w:rPr>
                <w:rFonts w:ascii="Times New Roman" w:hAnsi="Times New Roman" w:cs="Times New Roman"/>
              </w:rPr>
              <w:t>о</w:t>
            </w:r>
            <w:r w:rsidR="00FB6AE1" w:rsidRPr="00D23A35">
              <w:rPr>
                <w:rFonts w:ascii="Times New Roman" w:hAnsi="Times New Roman" w:cs="Times New Roman"/>
              </w:rPr>
              <w:t xml:space="preserve"> снижением объема внутренних региональных перевозок рядом авиакомпаний</w:t>
            </w:r>
            <w:r w:rsidRPr="00D23A3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B6AE1" w:rsidRPr="00D23A35">
              <w:rPr>
                <w:rFonts w:ascii="Times New Roman" w:hAnsi="Times New Roman" w:cs="Times New Roman"/>
              </w:rPr>
              <w:t>ЮТэйр</w:t>
            </w:r>
            <w:proofErr w:type="spellEnd"/>
            <w:r w:rsidR="00FB6AE1" w:rsidRPr="00D23A35">
              <w:rPr>
                <w:rFonts w:ascii="Times New Roman" w:hAnsi="Times New Roman" w:cs="Times New Roman"/>
              </w:rPr>
              <w:t xml:space="preserve">, Якутия, Томск авиа, </w:t>
            </w:r>
            <w:proofErr w:type="spellStart"/>
            <w:r w:rsidR="00FB6AE1" w:rsidRPr="00D23A35">
              <w:rPr>
                <w:rFonts w:ascii="Times New Roman" w:hAnsi="Times New Roman" w:cs="Times New Roman"/>
              </w:rPr>
              <w:t>Чукотавиа</w:t>
            </w:r>
            <w:proofErr w:type="spellEnd"/>
            <w:r w:rsidR="00FB6AE1" w:rsidRPr="00D23A35">
              <w:rPr>
                <w:rFonts w:ascii="Times New Roman" w:hAnsi="Times New Roman" w:cs="Times New Roman"/>
              </w:rPr>
              <w:t xml:space="preserve"> и др.</w:t>
            </w:r>
            <w:r w:rsidRPr="00D23A35">
              <w:rPr>
                <w:rFonts w:ascii="Times New Roman" w:hAnsi="Times New Roman" w:cs="Times New Roman"/>
              </w:rPr>
              <w:t xml:space="preserve">) </w:t>
            </w:r>
            <w:r w:rsidR="00FB6AE1" w:rsidRPr="00D23A35">
              <w:rPr>
                <w:rFonts w:ascii="Times New Roman" w:hAnsi="Times New Roman" w:cs="Times New Roman"/>
              </w:rPr>
              <w:t xml:space="preserve"> в связи со сложившейся</w:t>
            </w:r>
            <w:r w:rsidR="00F43A84" w:rsidRPr="00D23A35">
              <w:rPr>
                <w:rFonts w:ascii="Times New Roman" w:hAnsi="Times New Roman" w:cs="Times New Roman"/>
              </w:rPr>
              <w:t xml:space="preserve"> макро</w:t>
            </w:r>
            <w:r w:rsidR="00FB6AE1" w:rsidRPr="00D23A35">
              <w:rPr>
                <w:rFonts w:ascii="Times New Roman" w:hAnsi="Times New Roman" w:cs="Times New Roman"/>
              </w:rPr>
              <w:t xml:space="preserve">экономической ситуацией </w:t>
            </w:r>
            <w:r w:rsidR="00F43A84" w:rsidRPr="00D23A35">
              <w:rPr>
                <w:rFonts w:ascii="Times New Roman" w:hAnsi="Times New Roman" w:cs="Times New Roman"/>
              </w:rPr>
              <w:t xml:space="preserve">и ухудшением </w:t>
            </w:r>
            <w:r w:rsidR="00FB6AE1" w:rsidRPr="00D23A35">
              <w:rPr>
                <w:rFonts w:ascii="Times New Roman" w:hAnsi="Times New Roman" w:cs="Times New Roman"/>
              </w:rPr>
              <w:t>финансово-экономического положени</w:t>
            </w:r>
            <w:r w:rsidR="00F43A84" w:rsidRPr="00D23A35">
              <w:rPr>
                <w:rFonts w:ascii="Times New Roman" w:hAnsi="Times New Roman" w:cs="Times New Roman"/>
              </w:rPr>
              <w:t>я</w:t>
            </w:r>
            <w:r w:rsidR="00FB6AE1" w:rsidRPr="00D23A35">
              <w:rPr>
                <w:rFonts w:ascii="Times New Roman" w:hAnsi="Times New Roman" w:cs="Times New Roman"/>
              </w:rPr>
              <w:t xml:space="preserve"> авиакомпаний</w:t>
            </w:r>
          </w:p>
        </w:tc>
      </w:tr>
      <w:tr w:rsidR="00FB6AE1" w:rsidRPr="00D23A35" w:rsidTr="00D23A35">
        <w:trPr>
          <w:gridAfter w:val="1"/>
          <w:wAfter w:w="1122" w:type="pct"/>
          <w:trHeight w:val="561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47.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Объем внутренних региональных авиаперевозок за исключением  маршрутов, пунктом назначения или отправки которых является г. Москва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млн. человек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10,24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10,24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5FAA" w:rsidRPr="00D23A35" w:rsidTr="00D23A35">
        <w:trPr>
          <w:gridAfter w:val="1"/>
          <w:wAfter w:w="1122" w:type="pct"/>
          <w:trHeight w:val="1554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FAA" w:rsidRPr="00D23A35" w:rsidRDefault="00ED5FAA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48.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FAA" w:rsidRPr="00D23A35" w:rsidRDefault="00ED5FAA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Количество воздушных судов, по которым авиакомпаниям предоставляется мера государственной поддержки, и находящихся во владении и пользовании авиакомпаний по договорам лизинга независимо от государства-производителя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FAA" w:rsidRPr="00D23A35" w:rsidRDefault="00ED5FAA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FAA" w:rsidRPr="00D23A35" w:rsidRDefault="00ED5FAA" w:rsidP="00E106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FAA" w:rsidRPr="00D23A35" w:rsidRDefault="00ED5FAA" w:rsidP="00E1061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5FAA" w:rsidRPr="00D23A35" w:rsidRDefault="00ED5FAA" w:rsidP="00E1061F">
            <w:pPr>
              <w:tabs>
                <w:tab w:val="left" w:pos="39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 xml:space="preserve">Реализация </w:t>
            </w:r>
            <w:proofErr w:type="spellStart"/>
            <w:r w:rsidRPr="00D23A35">
              <w:rPr>
                <w:rFonts w:ascii="Times New Roman" w:hAnsi="Times New Roman" w:cs="Times New Roman"/>
              </w:rPr>
              <w:t>Росавиацией</w:t>
            </w:r>
            <w:proofErr w:type="spellEnd"/>
            <w:r w:rsidRPr="00D23A35">
              <w:rPr>
                <w:rFonts w:ascii="Times New Roman" w:hAnsi="Times New Roman" w:cs="Times New Roman"/>
              </w:rPr>
              <w:t xml:space="preserve"> программы субсидирования части затрат на уплату лизинговых платежей за воздушные суда, получаемые российскими авиакомпаниями от лизинговых компаний по договорам лизинга для осуществления внутренних региональных и местных воздушных перевозок, будет осуществляться с учетом возникших рисков связанных с проблемными аспектами деятельности авиакомпаний в 2015 году:</w:t>
            </w:r>
          </w:p>
          <w:p w:rsidR="00ED5FAA" w:rsidRPr="00D23A35" w:rsidRDefault="00ED5FAA" w:rsidP="00E1061F">
            <w:pPr>
              <w:tabs>
                <w:tab w:val="left" w:pos="39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 xml:space="preserve"> -  сокращение дополнительной потребности авиакомпаний в обновлении парка воздушных судов (запланированные авиакомпаниями мероприятия по оптимизации емкостного парка в 2015 году на фоне ожидаемого снижения пассажиропотока приведут к сокращению дополнительной потребности в его обновлении);</w:t>
            </w:r>
          </w:p>
          <w:p w:rsidR="00ED5FAA" w:rsidRPr="00D23A35" w:rsidRDefault="00ED5FAA" w:rsidP="00E1061F">
            <w:pPr>
              <w:tabs>
                <w:tab w:val="left" w:pos="392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 xml:space="preserve"> - ухудшение финансово-экономического состояния и отсутствие резервов для </w:t>
            </w:r>
            <w:r w:rsidRPr="00D23A35">
              <w:rPr>
                <w:rFonts w:ascii="Times New Roman" w:hAnsi="Times New Roman" w:cs="Times New Roman"/>
              </w:rPr>
              <w:lastRenderedPageBreak/>
              <w:t>приобретения новых воздушных судов на условиях лизинга (снижение платежеспособного спроса со стороны населения, в том числе за счет сокращения туристического рынка и оптимизации маршрутной сети авиакомпаний влечет снижение выручки, а также не позволяет российским авиакомпаниям при росте расходов поднимать цену на авиационные перевозки);</w:t>
            </w:r>
          </w:p>
          <w:p w:rsidR="00ED5FAA" w:rsidRPr="00D23A35" w:rsidRDefault="00ED5FAA" w:rsidP="00E1061F">
            <w:pPr>
              <w:tabs>
                <w:tab w:val="left" w:pos="3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23A35">
              <w:rPr>
                <w:rFonts w:ascii="Times New Roman" w:hAnsi="Times New Roman" w:cs="Times New Roman"/>
              </w:rPr>
              <w:t>- снижение курса национальной валюты обусловило снижение привлекательности субсидии для авиакомпаний (преобладающая часть самолетов, в отношении которых может быть выплачена субсидия, иностранного производства и приобретаются лизинговыми компаниями за рубежом.</w:t>
            </w:r>
            <w:proofErr w:type="gramEnd"/>
            <w:r w:rsidRPr="00D23A3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23A35">
              <w:rPr>
                <w:rFonts w:ascii="Times New Roman" w:hAnsi="Times New Roman" w:cs="Times New Roman"/>
              </w:rPr>
              <w:t>Ослабление курса национальной валюты значительно увеличило расходы авиакомпаний в российских рублях по аренде (лизингу) воздушных судов иностранного производства и поддержанию их летной годности и влечет для авиакомпаний значительные убытки).</w:t>
            </w:r>
            <w:proofErr w:type="gramEnd"/>
          </w:p>
        </w:tc>
      </w:tr>
      <w:tr w:rsidR="00FB6AE1" w:rsidRPr="00D23A35" w:rsidTr="00D23A35">
        <w:trPr>
          <w:gridAfter w:val="1"/>
          <w:wAfter w:w="1122" w:type="pct"/>
          <w:trHeight w:val="113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49.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Количество самолето-вылетов из аэропортов расположенных в районах Крайнего Севера и приравненных к ним местностях, охваченных государственной поддержкой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тыс. </w:t>
            </w:r>
            <w:proofErr w:type="spellStart"/>
            <w:proofErr w:type="gram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D80053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Ожидаемое значение п</w:t>
            </w:r>
            <w:r w:rsidR="00FB6AE1" w:rsidRPr="00D23A35">
              <w:rPr>
                <w:rFonts w:ascii="Times New Roman" w:hAnsi="Times New Roman" w:cs="Times New Roman"/>
              </w:rPr>
              <w:t>оказател</w:t>
            </w:r>
            <w:r w:rsidRPr="00D23A35">
              <w:rPr>
                <w:rFonts w:ascii="Times New Roman" w:hAnsi="Times New Roman" w:cs="Times New Roman"/>
              </w:rPr>
              <w:t>я</w:t>
            </w:r>
            <w:r w:rsidR="00FB6AE1" w:rsidRPr="00D23A35">
              <w:rPr>
                <w:rFonts w:ascii="Times New Roman" w:hAnsi="Times New Roman" w:cs="Times New Roman"/>
              </w:rPr>
              <w:t xml:space="preserve"> </w:t>
            </w:r>
            <w:r w:rsidR="00DC24AA" w:rsidRPr="00D23A35">
              <w:rPr>
                <w:rFonts w:ascii="Times New Roman" w:hAnsi="Times New Roman" w:cs="Times New Roman"/>
              </w:rPr>
              <w:t>в</w:t>
            </w:r>
            <w:r w:rsidR="00FB6AE1" w:rsidRPr="00D23A35">
              <w:rPr>
                <w:rFonts w:ascii="Times New Roman" w:hAnsi="Times New Roman" w:cs="Times New Roman"/>
              </w:rPr>
              <w:t xml:space="preserve"> 2015 год</w:t>
            </w:r>
            <w:r w:rsidR="00DC24AA" w:rsidRPr="00D23A35">
              <w:rPr>
                <w:rFonts w:ascii="Times New Roman" w:hAnsi="Times New Roman" w:cs="Times New Roman"/>
              </w:rPr>
              <w:t>у</w:t>
            </w:r>
            <w:r w:rsidR="00FB6AE1" w:rsidRPr="00D23A35">
              <w:rPr>
                <w:rFonts w:ascii="Times New Roman" w:hAnsi="Times New Roman" w:cs="Times New Roman"/>
              </w:rPr>
              <w:t xml:space="preserve"> </w:t>
            </w:r>
            <w:r w:rsidRPr="00D23A35">
              <w:rPr>
                <w:rFonts w:ascii="Times New Roman" w:hAnsi="Times New Roman" w:cs="Times New Roman"/>
              </w:rPr>
              <w:t>уточнено</w:t>
            </w:r>
            <w:r w:rsidR="00FB6AE1" w:rsidRPr="00D23A35">
              <w:rPr>
                <w:rFonts w:ascii="Times New Roman" w:hAnsi="Times New Roman" w:cs="Times New Roman"/>
              </w:rPr>
              <w:t xml:space="preserve"> </w:t>
            </w:r>
            <w:r w:rsidR="002307E3" w:rsidRPr="00D23A35">
              <w:rPr>
                <w:rFonts w:ascii="Times New Roman" w:hAnsi="Times New Roman" w:cs="Times New Roman"/>
              </w:rPr>
              <w:t>с учетом</w:t>
            </w:r>
            <w:r w:rsidR="00FB6AE1" w:rsidRPr="00D23A35">
              <w:rPr>
                <w:rFonts w:ascii="Times New Roman" w:hAnsi="Times New Roman" w:cs="Times New Roman"/>
              </w:rPr>
              <w:t xml:space="preserve"> фактического количества аэродромов</w:t>
            </w:r>
            <w:r w:rsidR="00B02598" w:rsidRPr="00D23A35">
              <w:rPr>
                <w:rFonts w:ascii="Times New Roman" w:hAnsi="Times New Roman" w:cs="Times New Roman"/>
              </w:rPr>
              <w:t xml:space="preserve">, которые </w:t>
            </w:r>
            <w:r w:rsidR="002307E3" w:rsidRPr="00D23A35">
              <w:rPr>
                <w:rFonts w:ascii="Times New Roman" w:hAnsi="Times New Roman" w:cs="Times New Roman"/>
              </w:rPr>
              <w:t xml:space="preserve"> </w:t>
            </w:r>
            <w:r w:rsidR="00FB6AE1" w:rsidRPr="00D23A35">
              <w:rPr>
                <w:rFonts w:ascii="Times New Roman" w:hAnsi="Times New Roman" w:cs="Times New Roman"/>
              </w:rPr>
              <w:t>получ</w:t>
            </w:r>
            <w:r w:rsidR="00B02598" w:rsidRPr="00D23A35">
              <w:rPr>
                <w:rFonts w:ascii="Times New Roman" w:hAnsi="Times New Roman" w:cs="Times New Roman"/>
              </w:rPr>
              <w:t>или</w:t>
            </w:r>
            <w:r w:rsidR="00FB6AE1" w:rsidRPr="00D23A35">
              <w:rPr>
                <w:rFonts w:ascii="Times New Roman" w:hAnsi="Times New Roman" w:cs="Times New Roman"/>
              </w:rPr>
              <w:t xml:space="preserve"> субсидии </w:t>
            </w:r>
            <w:proofErr w:type="gramStart"/>
            <w:r w:rsidR="00FB6AE1" w:rsidRPr="00D23A35">
              <w:rPr>
                <w:rFonts w:ascii="Times New Roman" w:hAnsi="Times New Roman" w:cs="Times New Roman"/>
              </w:rPr>
              <w:t>на конец</w:t>
            </w:r>
            <w:proofErr w:type="gramEnd"/>
            <w:r w:rsidR="00FB6AE1" w:rsidRPr="00D23A35">
              <w:rPr>
                <w:rFonts w:ascii="Times New Roman" w:hAnsi="Times New Roman" w:cs="Times New Roman"/>
              </w:rPr>
              <w:t xml:space="preserve"> 2014 года</w:t>
            </w:r>
            <w:r w:rsidR="00B02598" w:rsidRPr="00D23A35">
              <w:rPr>
                <w:rFonts w:ascii="Times New Roman" w:hAnsi="Times New Roman" w:cs="Times New Roman"/>
              </w:rPr>
              <w:t>,</w:t>
            </w:r>
            <w:r w:rsidR="002307E3" w:rsidRPr="00D23A35">
              <w:rPr>
                <w:rFonts w:ascii="Times New Roman" w:hAnsi="Times New Roman" w:cs="Times New Roman"/>
              </w:rPr>
              <w:t xml:space="preserve"> </w:t>
            </w:r>
            <w:r w:rsidR="00FB6AE1" w:rsidRPr="00D23A35">
              <w:rPr>
                <w:rFonts w:ascii="Times New Roman" w:hAnsi="Times New Roman" w:cs="Times New Roman"/>
              </w:rPr>
              <w:t xml:space="preserve"> </w:t>
            </w:r>
            <w:r w:rsidR="002307E3" w:rsidRPr="00D23A35">
              <w:rPr>
                <w:rFonts w:ascii="Times New Roman" w:hAnsi="Times New Roman" w:cs="Times New Roman"/>
              </w:rPr>
              <w:t>и их динамики</w:t>
            </w:r>
            <w:r w:rsidR="00FB6AE1" w:rsidRPr="00D23A35">
              <w:rPr>
                <w:rFonts w:ascii="Times New Roman" w:hAnsi="Times New Roman" w:cs="Times New Roman"/>
              </w:rPr>
              <w:t xml:space="preserve"> (</w:t>
            </w:r>
            <w:r w:rsidRPr="00D23A35">
              <w:rPr>
                <w:rFonts w:ascii="Times New Roman" w:hAnsi="Times New Roman" w:cs="Times New Roman"/>
              </w:rPr>
              <w:t>в</w:t>
            </w:r>
            <w:r w:rsidR="00FB6AE1" w:rsidRPr="00D23A35">
              <w:rPr>
                <w:rFonts w:ascii="Times New Roman" w:hAnsi="Times New Roman" w:cs="Times New Roman"/>
              </w:rPr>
              <w:t xml:space="preserve"> 4 квартале 2014 года 4 из 9 аэродромов, включенных в Перечень получателей в 2014 году субсидии, переданы в ФКП).</w:t>
            </w:r>
          </w:p>
        </w:tc>
      </w:tr>
      <w:tr w:rsidR="00FB6AE1" w:rsidRPr="00D23A35" w:rsidTr="00D23A35">
        <w:trPr>
          <w:gridAfter w:val="1"/>
          <w:wAfter w:w="1122" w:type="pct"/>
          <w:trHeight w:val="699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50.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Количество самолето-вылетов из аэропортов, входящих в состав федеральных казенных предприятий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тыс. </w:t>
            </w:r>
            <w:proofErr w:type="spellStart"/>
            <w:proofErr w:type="gram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D80053" w:rsidP="00E1061F">
            <w:pPr>
              <w:tabs>
                <w:tab w:val="left" w:pos="3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Ожидаемое значение п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>оказател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я откорре</w:t>
            </w:r>
            <w:r w:rsidR="00E1061F" w:rsidRPr="00D23A35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тировано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в соответствии с уточнением </w:t>
            </w:r>
            <w:r w:rsidR="00FB6AE1" w:rsidRPr="00D23A35">
              <w:rPr>
                <w:rFonts w:ascii="Times New Roman" w:hAnsi="Times New Roman" w:cs="Times New Roman"/>
              </w:rPr>
              <w:t>перечня аэропортов, входящих в состав федеральных казенных предприятий</w:t>
            </w:r>
            <w:r w:rsidR="00DC24AA" w:rsidRPr="00D23A35">
              <w:rPr>
                <w:rFonts w:ascii="Times New Roman" w:hAnsi="Times New Roman" w:cs="Times New Roman"/>
              </w:rPr>
              <w:t>,</w:t>
            </w:r>
            <w:r w:rsidR="00FB6AE1" w:rsidRPr="00D23A35">
              <w:rPr>
                <w:rFonts w:ascii="Times New Roman" w:hAnsi="Times New Roman" w:cs="Times New Roman"/>
              </w:rPr>
              <w:t xml:space="preserve"> а так же в связи с прогнозируемым снижением объемов авиаперевозок в связи с ухудшением </w:t>
            </w:r>
            <w:r w:rsidR="00FB6AE1" w:rsidRPr="00D23A35">
              <w:rPr>
                <w:rFonts w:ascii="Times New Roman" w:hAnsi="Times New Roman" w:cs="Times New Roman"/>
              </w:rPr>
              <w:lastRenderedPageBreak/>
              <w:t>экономической ситуации.</w:t>
            </w:r>
          </w:p>
        </w:tc>
      </w:tr>
      <w:tr w:rsidR="00FB6AE1" w:rsidRPr="00D23A35" w:rsidTr="00D23A35">
        <w:trPr>
          <w:gridAfter w:val="1"/>
          <w:wAfter w:w="1122" w:type="pct"/>
          <w:trHeight w:val="76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51.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Число полетов обслуженных аэронавигационной системой (по отношению к 2011 году)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138,4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138,4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B6AE1" w:rsidRPr="00D23A35" w:rsidTr="00D23A35">
        <w:trPr>
          <w:gridAfter w:val="1"/>
          <w:wAfter w:w="1122" w:type="pct"/>
          <w:trHeight w:val="834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52.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Уровень охвата территории Российской Федерации поисково-спасательным обеспечением полетов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B6AE1" w:rsidRPr="00D23A35" w:rsidTr="00D23A35">
        <w:trPr>
          <w:gridAfter w:val="1"/>
          <w:wAfter w:w="1122" w:type="pct"/>
          <w:trHeight w:val="56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53.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Доля закупок у субъектов малого предпринимательства в совокупном годовом объеме закупок Федерального агентства воздушного  транспорта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716B9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30C8C" w:rsidP="00E1061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FB6AE1"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оказатель </w:t>
            </w: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включен </w:t>
            </w:r>
            <w:r w:rsidR="00FB6AE1" w:rsidRPr="00D23A35">
              <w:rPr>
                <w:rFonts w:ascii="Times New Roman" w:hAnsi="Times New Roman" w:cs="Times New Roman"/>
                <w:sz w:val="22"/>
                <w:szCs w:val="22"/>
              </w:rPr>
              <w:t>во исполнение поручения Правительства от 25 сентября 2013 г. № АД-П13-193пр в части включения в государственные программы показателей, отражающих деятельность малого и среднего предпринимательства (раздел 2 п.2)</w:t>
            </w:r>
          </w:p>
        </w:tc>
      </w:tr>
      <w:tr w:rsidR="00FB6AE1" w:rsidRPr="00D23A35" w:rsidTr="00D23A35">
        <w:trPr>
          <w:gridAfter w:val="1"/>
          <w:wAfter w:w="1122" w:type="pct"/>
          <w:trHeight w:val="56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54.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Производительность труда на воздушном транспорте  (по отношению к 2011 году)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128,5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E1061F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>оказатель исключ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ен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>. В соответствии с распоряжением Правительства Российской Федерации от 9.07.2014 г. №1250-р утвержден показатель «</w:t>
            </w:r>
            <w:r w:rsidR="00FB6AE1" w:rsidRPr="00D23A35">
              <w:rPr>
                <w:rFonts w:ascii="Times New Roman" w:hAnsi="Times New Roman" w:cs="Times New Roman"/>
              </w:rPr>
              <w:t>Динамика производительности труда в транспорте»</w:t>
            </w:r>
          </w:p>
        </w:tc>
      </w:tr>
      <w:tr w:rsidR="00FB6AE1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4 «Морской и речной транспорт»</w:t>
            </w:r>
          </w:p>
        </w:tc>
      </w:tr>
      <w:tr w:rsidR="00FB6AE1" w:rsidRPr="00D23A35" w:rsidTr="00D23A35">
        <w:trPr>
          <w:gridAfter w:val="1"/>
          <w:wAfter w:w="1122" w:type="pct"/>
          <w:trHeight w:val="661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55.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Уровень технической оснащенности аварийно-спасательных служб на водном транспорте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B6AE1" w:rsidRPr="00D23A35" w:rsidTr="00D23A35">
        <w:trPr>
          <w:gridAfter w:val="1"/>
          <w:wAfter w:w="1122" w:type="pct"/>
          <w:trHeight w:val="571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56.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Объем перевозок грузов по Северному морскому пути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млн. тонн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B6AE1" w:rsidRPr="00D23A35" w:rsidTr="00D23A35">
        <w:trPr>
          <w:gridAfter w:val="1"/>
          <w:wAfter w:w="1122" w:type="pct"/>
          <w:trHeight w:val="9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57.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Уровень технической оснащенности трасс Северного морского пути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B6AE1" w:rsidRPr="00D23A35" w:rsidTr="00D23A35">
        <w:trPr>
          <w:gridAfter w:val="1"/>
          <w:wAfter w:w="1122" w:type="pct"/>
          <w:trHeight w:val="561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58.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Доля эксплуатируемых внутренних водных путей с освещаемой и отражательной обстановкой в общей </w:t>
            </w:r>
            <w:r w:rsidRPr="00D23A35">
              <w:rPr>
                <w:rFonts w:ascii="Times New Roman" w:hAnsi="Times New Roman" w:cs="Times New Roman"/>
              </w:rPr>
              <w:t>протяженности внутренних водных путей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36,5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36,5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B6AE1" w:rsidRPr="00D23A35" w:rsidTr="00D23A35">
        <w:trPr>
          <w:trHeight w:val="561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59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Производительность труда на водном транспорте (по отношению к 2011 году)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119,9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E1061F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>оказатель исключ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ен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>. В соответствии с распоряжением Правительства Российской Федерации от 9.07.2014 г. №1250-р утвержден показатель «</w:t>
            </w:r>
            <w:r w:rsidR="00FB6AE1" w:rsidRPr="00D23A35">
              <w:rPr>
                <w:rFonts w:ascii="Times New Roman" w:hAnsi="Times New Roman" w:cs="Times New Roman"/>
              </w:rPr>
              <w:t>Динамика производительности труда в транспорте»</w:t>
            </w:r>
          </w:p>
        </w:tc>
        <w:tc>
          <w:tcPr>
            <w:tcW w:w="1122" w:type="pct"/>
            <w:shd w:val="clear" w:color="auto" w:fill="auto"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B6AE1" w:rsidRPr="00D23A35" w:rsidTr="00D23A35">
        <w:trPr>
          <w:gridAfter w:val="1"/>
          <w:wAfter w:w="1122" w:type="pct"/>
          <w:trHeight w:val="9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60.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Доля закупок у субъектов малого предпринимательства в совокупном годовом объеме закупок Федерального агентства морского и речного  транспорта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716B9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E1061F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оказатель 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включен 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>во исполнение поручения Правительства от 25 сентября 2013 г. № АД-П13-193пр в части включения в государственные программы показателей, отражающих деятельность малого и среднего предпринимательства (раздел 2 п.2)</w:t>
            </w:r>
          </w:p>
        </w:tc>
      </w:tr>
      <w:tr w:rsidR="00FB6AE1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5 «Надзор в сфере транспорта»</w:t>
            </w:r>
          </w:p>
        </w:tc>
      </w:tr>
      <w:tr w:rsidR="00FB6AE1" w:rsidRPr="00D23A35" w:rsidTr="00D23A35">
        <w:trPr>
          <w:gridAfter w:val="1"/>
          <w:wAfter w:w="1122" w:type="pct"/>
          <w:trHeight w:val="75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61.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Соотношение количества устраненных нарушений к общему количеству выявленных нарушений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83,50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83,50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B6AE1" w:rsidRPr="00D23A35" w:rsidTr="00D23A35">
        <w:trPr>
          <w:gridAfter w:val="1"/>
          <w:wAfter w:w="1122" w:type="pct"/>
          <w:trHeight w:val="75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62.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Доля закупок у субъектов малого предпринимательства в совокупном годовом объеме закупок Федеральной службы по надзору в сфере транспорта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716B9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30C8C" w:rsidP="00E1061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FB6AE1"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оказатель </w:t>
            </w: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включен </w:t>
            </w:r>
            <w:r w:rsidR="00FB6AE1" w:rsidRPr="00D23A35">
              <w:rPr>
                <w:rFonts w:ascii="Times New Roman" w:hAnsi="Times New Roman" w:cs="Times New Roman"/>
                <w:sz w:val="22"/>
                <w:szCs w:val="22"/>
              </w:rPr>
              <w:t>во исполнение поручения Правительства от 25 сентября 2013 г. № АД-П13-193пр в части включения в государственные программы показателей, отражающих деятельность малого и среднего предпринимательства (раздел 2 п.2)</w:t>
            </w:r>
          </w:p>
        </w:tc>
      </w:tr>
      <w:tr w:rsidR="00FB6AE1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6 «Развитие  скоростных автомобильных дорог на условиях государственно-частного партнерства»</w:t>
            </w:r>
          </w:p>
        </w:tc>
      </w:tr>
      <w:tr w:rsidR="00FB6AE1" w:rsidRPr="00D23A35" w:rsidTr="00D23A35">
        <w:trPr>
          <w:gridAfter w:val="1"/>
          <w:wAfter w:w="1122" w:type="pct"/>
          <w:trHeight w:val="739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63.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Доля  внебюджетного финансирования мероприятий подпрограммы</w:t>
            </w:r>
            <w:r w:rsidRPr="00D23A3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D23A35">
              <w:rPr>
                <w:rFonts w:ascii="Times New Roman" w:hAnsi="Times New Roman" w:cs="Times New Roman"/>
              </w:rPr>
              <w:t>в общем объеме финансирования этих мероприятий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1E3EAC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B6AE1" w:rsidRPr="00D23A35" w:rsidTr="00D23A35">
        <w:trPr>
          <w:gridAfter w:val="1"/>
          <w:wAfter w:w="1122" w:type="pct"/>
          <w:trHeight w:val="398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64.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Доля протяженности автомобильных дорог, переданных в доверительное управление Государственной компании «Российские автомобильные дороги»,</w:t>
            </w:r>
            <w:r w:rsidRPr="00D23A35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D23A35">
              <w:rPr>
                <w:rFonts w:ascii="Times New Roman" w:hAnsi="Times New Roman" w:cs="Times New Roman"/>
              </w:rPr>
              <w:t xml:space="preserve">введенных в эксплуатацию в результате строительства, реконструируемых и/или обслуживаемых по комплексным долгосрочным контрактам продолжительностью 4 года  и более  с частным финансированием, в общей протяженности автомобильных дорог, переданных в </w:t>
            </w:r>
            <w:r w:rsidRPr="00D23A35">
              <w:rPr>
                <w:rFonts w:ascii="Times New Roman" w:hAnsi="Times New Roman" w:cs="Times New Roman"/>
              </w:rPr>
              <w:lastRenderedPageBreak/>
              <w:t>доверительное управление Государственной компании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B6AE1" w:rsidRPr="00D23A35" w:rsidTr="00D23A35">
        <w:trPr>
          <w:gridAfter w:val="1"/>
          <w:wAfter w:w="1122" w:type="pct"/>
          <w:trHeight w:val="1542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65.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Доля протяженности автомобильных дорог общего пользования федерального значения,  соответствующих нормативным требованиям к транспортно-эксплуатационным показателям, на сети автомобильных дорог, переданных в доверительное управление Государственной компании «Российские автомобильные дороги» в общей протяженности автомобильных дорог, переданных в доверительное управление Государственной компании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64,4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B6AE1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Подпрограмма 8  </w:t>
            </w:r>
            <w:r w:rsidRPr="00D23A35">
              <w:rPr>
                <w:rFonts w:ascii="Times New Roman" w:hAnsi="Times New Roman" w:cs="Times New Roman"/>
                <w:bCs/>
              </w:rPr>
              <w:t>Обеспечение реализации государственной программы Российской Федерации «Развитие транспортной системы»</w:t>
            </w:r>
          </w:p>
        </w:tc>
      </w:tr>
      <w:tr w:rsidR="00FB6AE1" w:rsidRPr="00D23A35" w:rsidTr="00D23A35">
        <w:trPr>
          <w:gridAfter w:val="1"/>
          <w:wAfter w:w="1122" w:type="pct"/>
          <w:trHeight w:val="70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66.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Прирост высокопроизводительных рабочих мест (к предыдущему году)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2,58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2,</w:t>
            </w:r>
            <w:r w:rsidR="00CE311E" w:rsidRPr="00D23A3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D80053" w:rsidP="00E1061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3A35">
              <w:rPr>
                <w:rFonts w:ascii="Times New Roman" w:eastAsiaTheme="minorHAnsi" w:hAnsi="Times New Roman" w:cs="Times New Roman"/>
                <w:iCs/>
                <w:sz w:val="22"/>
                <w:szCs w:val="22"/>
                <w:lang w:eastAsia="en-US"/>
              </w:rPr>
              <w:t>Ожидаемое значение показателя уточнено с учетом динамики средней заработной платы и численности  в 2014 году по видам экономической деятельности транспортного комплекса</w:t>
            </w:r>
          </w:p>
        </w:tc>
      </w:tr>
      <w:tr w:rsidR="00FB6AE1" w:rsidRPr="00D23A35" w:rsidTr="00D23A35">
        <w:trPr>
          <w:gridAfter w:val="1"/>
          <w:wAfter w:w="1122" w:type="pct"/>
          <w:trHeight w:val="70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67.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Доля продукции наукоемких отраслей транспорта</w:t>
            </w:r>
            <w:r w:rsidRPr="00D23A35">
              <w:rPr>
                <w:rStyle w:val="a4"/>
                <w:rFonts w:ascii="Times New Roman" w:hAnsi="Times New Roman" w:cs="Times New Roman"/>
              </w:rPr>
              <w:footnoteReference w:id="2"/>
            </w:r>
            <w:r w:rsidRPr="00D23A35">
              <w:rPr>
                <w:rFonts w:ascii="Times New Roman" w:hAnsi="Times New Roman" w:cs="Times New Roman"/>
              </w:rPr>
              <w:t xml:space="preserve"> в ВВП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6AE1" w:rsidRPr="00D23A35" w:rsidTr="00D23A35">
        <w:trPr>
          <w:gridAfter w:val="1"/>
          <w:wAfter w:w="1122" w:type="pct"/>
          <w:trHeight w:val="70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68.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Доля внебюджетных средств во внутренних затратах на научные исследования и разработки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94,5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94,5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6AE1" w:rsidRPr="00D23A35" w:rsidTr="00D23A35">
        <w:trPr>
          <w:gridAfter w:val="1"/>
          <w:wAfter w:w="1122" w:type="pct"/>
          <w:trHeight w:val="70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69.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  <w:iCs/>
              </w:rPr>
              <w:t>Инвестиции в основной капитал по транспортному комплексу за счет всех источников финансирования (в процентах от валового внутреннего продукта)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2,26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1,97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D80053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  <w:iCs/>
              </w:rPr>
              <w:t xml:space="preserve">Ожидаемое значение показателя откорректировано с учетом уточнения </w:t>
            </w:r>
            <w:r w:rsidR="00D42545" w:rsidRPr="00D23A35">
              <w:rPr>
                <w:rFonts w:ascii="Times New Roman" w:hAnsi="Times New Roman" w:cs="Times New Roman"/>
                <w:iCs/>
              </w:rPr>
              <w:t>макроэкономических параметров социально-экономического развития  в 2015 году</w:t>
            </w:r>
            <w:r w:rsidR="00D44891" w:rsidRPr="00D23A35">
              <w:rPr>
                <w:rFonts w:ascii="Times New Roman" w:hAnsi="Times New Roman" w:cs="Times New Roman"/>
                <w:iCs/>
              </w:rPr>
              <w:t xml:space="preserve">, </w:t>
            </w:r>
            <w:r w:rsidR="00381399" w:rsidRPr="00D23A35">
              <w:rPr>
                <w:rFonts w:ascii="Times New Roman" w:hAnsi="Times New Roman" w:cs="Times New Roman"/>
                <w:iCs/>
              </w:rPr>
              <w:t>объемов финансирования транспорт</w:t>
            </w:r>
            <w:r w:rsidRPr="00D23A35">
              <w:rPr>
                <w:rFonts w:ascii="Times New Roman" w:hAnsi="Times New Roman" w:cs="Times New Roman"/>
                <w:iCs/>
              </w:rPr>
              <w:t>ного комплекса</w:t>
            </w:r>
            <w:r w:rsidR="00381399" w:rsidRPr="00D23A35">
              <w:rPr>
                <w:rFonts w:ascii="Times New Roman" w:hAnsi="Times New Roman" w:cs="Times New Roman"/>
                <w:iCs/>
              </w:rPr>
              <w:t xml:space="preserve"> из федерального бюджета, </w:t>
            </w:r>
            <w:r w:rsidR="00D44891" w:rsidRPr="00D23A35">
              <w:rPr>
                <w:rFonts w:ascii="Times New Roman" w:hAnsi="Times New Roman" w:cs="Times New Roman"/>
                <w:iCs/>
              </w:rPr>
              <w:t>снижением объемов инвестиционных программ организаций транспорта и субъектов Российской Федерации</w:t>
            </w:r>
            <w:r w:rsidR="00D44891" w:rsidRPr="00D23A3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B6AE1" w:rsidRPr="00D23A35" w:rsidTr="00D23A35">
        <w:trPr>
          <w:gridAfter w:val="1"/>
          <w:wAfter w:w="1122" w:type="pct"/>
          <w:trHeight w:val="70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70.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 xml:space="preserve">Динамика производительности труда в транспорте </w:t>
            </w:r>
            <w:r w:rsidRPr="00D23A35">
              <w:rPr>
                <w:rStyle w:val="a4"/>
                <w:rFonts w:ascii="Times New Roman" w:hAnsi="Times New Roman" w:cs="Times New Roman"/>
              </w:rPr>
              <w:footnoteReference w:id="3"/>
            </w:r>
          </w:p>
          <w:p w:rsidR="00FB6AE1" w:rsidRPr="00D23A35" w:rsidRDefault="00FB6AE1" w:rsidP="00E1061F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381399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716B9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381399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  <w:color w:val="000000"/>
              </w:rPr>
              <w:t>101,</w:t>
            </w:r>
            <w:r w:rsidR="00CE311E" w:rsidRPr="00D23A35">
              <w:rPr>
                <w:rFonts w:ascii="Times New Roman" w:hAnsi="Times New Roman" w:cs="Times New Roman"/>
                <w:color w:val="000000"/>
              </w:rPr>
              <w:t>6</w:t>
            </w:r>
            <w:bookmarkStart w:id="1" w:name="_GoBack"/>
            <w:bookmarkEnd w:id="1"/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0C8C" w:rsidRPr="00D23A35" w:rsidRDefault="00F30C8C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оказатель 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включен 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>в соответствии с распоряжением Правительства Российской Федерации от 9.07.2014 г.</w:t>
            </w:r>
          </w:p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№1250-</w:t>
            </w:r>
            <w:r w:rsidR="00F30C8C" w:rsidRPr="00D23A35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FB6AE1" w:rsidRPr="00D23A35" w:rsidTr="00D23A35">
        <w:trPr>
          <w:gridAfter w:val="1"/>
          <w:wAfter w:w="1122" w:type="pct"/>
          <w:trHeight w:val="70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71.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2" w:name="RANGE!B113"/>
            <w:r w:rsidRPr="00D23A35">
              <w:rPr>
                <w:rFonts w:ascii="Times New Roman" w:hAnsi="Times New Roman" w:cs="Times New Roman"/>
              </w:rPr>
              <w:t>Средний удельный расход топлива на один приведенный т-км (по отношению к 2011 году)</w:t>
            </w:r>
            <w:bookmarkEnd w:id="2"/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381399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716B9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3A35">
              <w:rPr>
                <w:rFonts w:ascii="Times New Roman" w:hAnsi="Times New Roman" w:cs="Times New Roman"/>
              </w:rPr>
              <w:t>95,9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30C8C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>оказатель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включен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во исполнение поручения по корректировке действующих и разрабатываемых  государственных программ Российской Федерации в части их дополнения индикаторам  в области энергоэффективности (протокол заседания президиума Совета при Президенте Российской федерации по модернизации экономики и инновационному развитию России  от 22 ноября 2013 г. № 14.)</w:t>
            </w:r>
          </w:p>
        </w:tc>
      </w:tr>
      <w:tr w:rsidR="00FB6AE1" w:rsidRPr="00D23A35" w:rsidTr="00D23A35">
        <w:trPr>
          <w:gridAfter w:val="1"/>
          <w:wAfter w:w="1122" w:type="pct"/>
          <w:trHeight w:val="70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72.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Доля работающих в секторе малого и среднего предпринимательства в общей численности работников транспортного комплекса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381399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716B9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30C8C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>оказатель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включен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во исполнение поручения Правительства от 25 сентября 2013 г. № АД-П13-193пр в части включения в государственные программы показателей, отражающих деятельность малого и среднего предпринимательства (раздел 2 п.2)</w:t>
            </w:r>
          </w:p>
        </w:tc>
      </w:tr>
      <w:tr w:rsidR="00FB6AE1" w:rsidRPr="00D23A35" w:rsidTr="00D23A35">
        <w:trPr>
          <w:gridAfter w:val="1"/>
          <w:wAfter w:w="1122" w:type="pct"/>
          <w:trHeight w:val="70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73.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 xml:space="preserve">Среднегодовая численность </w:t>
            </w:r>
            <w:proofErr w:type="gramStart"/>
            <w:r w:rsidRPr="00D23A35">
              <w:rPr>
                <w:rFonts w:ascii="Times New Roman" w:hAnsi="Times New Roman" w:cs="Times New Roman"/>
              </w:rPr>
              <w:t>занятых</w:t>
            </w:r>
            <w:proofErr w:type="gramEnd"/>
            <w:r w:rsidRPr="00D23A35">
              <w:rPr>
                <w:rFonts w:ascii="Times New Roman" w:hAnsi="Times New Roman" w:cs="Times New Roman"/>
              </w:rPr>
              <w:t xml:space="preserve"> в транспортом комплексе (по отношению к 2011 году)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381399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716B9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30C8C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Показатель включен 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во исполнение </w:t>
            </w:r>
            <w:r w:rsidR="00D103C8" w:rsidRPr="00D23A35">
              <w:rPr>
                <w:rFonts w:ascii="Times New Roman" w:eastAsia="Times New Roman" w:hAnsi="Times New Roman" w:cs="Times New Roman"/>
                <w:lang w:eastAsia="ru-RU"/>
              </w:rPr>
              <w:t>Перечня поручений Президента Российской федерации по итогам заседания Совета при Президенте Российской Федерации по науке и образованию 23 июня 2014 г. № Пр-1627 в части включения в государственные программы Российской Федерации разделов, содержащих основные параметры потребности в трудовых ресурсах, необходимых для реализации этих программ</w:t>
            </w:r>
          </w:p>
        </w:tc>
      </w:tr>
      <w:tr w:rsidR="00FB6AE1" w:rsidRPr="00D23A35" w:rsidTr="00D23A35">
        <w:trPr>
          <w:gridAfter w:val="1"/>
          <w:wAfter w:w="1122" w:type="pct"/>
          <w:trHeight w:val="70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74.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Годовой объем пассажирских перевозок на наземном городском пассажирском транспорте г. Москвы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млн. человек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716B9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B6AE1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AE1" w:rsidRPr="00D23A35" w:rsidRDefault="00F30C8C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FB6AE1" w:rsidRPr="00D23A35">
              <w:rPr>
                <w:rFonts w:ascii="Times New Roman" w:eastAsia="Times New Roman" w:hAnsi="Times New Roman" w:cs="Times New Roman"/>
                <w:lang w:eastAsia="ru-RU"/>
              </w:rPr>
              <w:t>оказатель</w:t>
            </w:r>
            <w:r w:rsidR="00D103C8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включен </w:t>
            </w:r>
            <w:r w:rsidR="00D103C8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в связи с дополнением </w:t>
            </w:r>
            <w:r w:rsidR="00590DCD" w:rsidRPr="00D23A35">
              <w:rPr>
                <w:rFonts w:ascii="Times New Roman" w:eastAsia="Times New Roman" w:hAnsi="Times New Roman" w:cs="Times New Roman"/>
                <w:lang w:eastAsia="ru-RU"/>
              </w:rPr>
              <w:t>государственной программы Российской Федерации «Развитие транспортной системы» основным мероприятием «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590DCD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азвитие </w:t>
            </w:r>
            <w:r w:rsidR="00590DCD" w:rsidRPr="00D23A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транспортной инфраструктуры города Москвы» на основании федерального закон</w:t>
            </w:r>
            <w:r w:rsidR="002374EB" w:rsidRPr="00D23A3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590DCD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от 1.12.2014 г. № 384- ФЗ «О федеральном бюджете на 2015 год и на плановый период 2016 и 2017 годов»</w:t>
            </w:r>
          </w:p>
        </w:tc>
      </w:tr>
      <w:tr w:rsidR="00D34787" w:rsidRPr="00D23A35" w:rsidTr="00D23A35">
        <w:trPr>
          <w:gridAfter w:val="1"/>
          <w:wAfter w:w="1122" w:type="pct"/>
          <w:trHeight w:val="70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75.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Протяженность улично-дорожной сети г.Москвы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F716B9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5776,9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F30C8C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D34787" w:rsidRPr="00D23A35">
              <w:rPr>
                <w:rFonts w:ascii="Times New Roman" w:eastAsia="Times New Roman" w:hAnsi="Times New Roman" w:cs="Times New Roman"/>
                <w:lang w:eastAsia="ru-RU"/>
              </w:rPr>
              <w:t>оказатель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включен</w:t>
            </w:r>
            <w:r w:rsidR="00D34787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в связи с дополнением государственной программы Российской Федерации «Развитие транспортной системы» основным мероприятием «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D34787" w:rsidRPr="00D23A35">
              <w:rPr>
                <w:rFonts w:ascii="Times New Roman" w:eastAsia="Times New Roman" w:hAnsi="Times New Roman" w:cs="Times New Roman"/>
                <w:lang w:eastAsia="ru-RU"/>
              </w:rPr>
              <w:t>азвитие транспортной инфраструктуры города Москвы» на основании федерального закона от 1.12.2014 г. № 384- ФЗ «О федеральном бюджете на 2015 год и на плановый период 2016 и 2017 годов»</w:t>
            </w:r>
          </w:p>
        </w:tc>
      </w:tr>
      <w:tr w:rsidR="00D34787" w:rsidRPr="00D23A35" w:rsidTr="00D23A35">
        <w:trPr>
          <w:gridAfter w:val="1"/>
          <w:wAfter w:w="1122" w:type="pct"/>
          <w:trHeight w:val="703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3A3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Подпрограмма 9 «Развитие гражданского использования системы «ГЛОНАСС» на транспорте» </w:t>
            </w:r>
          </w:p>
        </w:tc>
      </w:tr>
      <w:tr w:rsidR="00D34787" w:rsidRPr="00D23A35" w:rsidTr="00D23A35">
        <w:trPr>
          <w:gridAfter w:val="1"/>
          <w:wAfter w:w="1122" w:type="pct"/>
          <w:trHeight w:val="70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76.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Число региональных информационно-навигационных систем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FA7C87" w:rsidP="00E1061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В соответствии с </w:t>
            </w:r>
            <w:r w:rsidR="00460CB8" w:rsidRPr="00D23A35">
              <w:rPr>
                <w:rFonts w:ascii="Times New Roman" w:hAnsi="Times New Roman" w:cs="Times New Roman"/>
                <w:sz w:val="22"/>
                <w:szCs w:val="22"/>
              </w:rPr>
              <w:t>Правила</w:t>
            </w: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r w:rsidR="00460CB8"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 предоставления и распределения в 2013-2014 годах субсидий из федерального бюджета бюджетам субъектов Российской Федерации на информационно-навигационное обеспечение автомобильных маршрутов по транспортным коридорам "Север - Юг" и "Восток - Запад"</w:t>
            </w: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60CB8" w:rsidRPr="00D23A35">
              <w:rPr>
                <w:rFonts w:ascii="Times New Roman" w:hAnsi="Times New Roman" w:cs="Times New Roman"/>
                <w:sz w:val="22"/>
                <w:szCs w:val="22"/>
              </w:rPr>
              <w:t>(утв. постановлением Правительства РФ от 24 декабря 2014 г. N 1470)</w:t>
            </w: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 у</w:t>
            </w:r>
            <w:r w:rsidR="008425D3" w:rsidRPr="00D23A35">
              <w:rPr>
                <w:rFonts w:ascii="Times New Roman" w:hAnsi="Times New Roman" w:cs="Times New Roman"/>
                <w:sz w:val="22"/>
                <w:szCs w:val="22"/>
              </w:rPr>
              <w:t>словием предоставления субсиди</w:t>
            </w: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8425D3"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60CB8"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является </w:t>
            </w: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степень </w:t>
            </w:r>
            <w:r w:rsidR="00460CB8" w:rsidRPr="00D23A35">
              <w:rPr>
                <w:rFonts w:ascii="Times New Roman" w:hAnsi="Times New Roman" w:cs="Times New Roman"/>
                <w:sz w:val="22"/>
                <w:szCs w:val="22"/>
              </w:rPr>
              <w:t>готовност</w:t>
            </w: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460CB8"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 региональной информационной системы </w:t>
            </w: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60CB8"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участие </w:t>
            </w:r>
            <w:r w:rsidR="00460CB8"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 региональных </w:t>
            </w: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>бюджетов в финансировании</w:t>
            </w:r>
            <w:r w:rsidR="005E283F"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 предусмотренных мероприятий</w:t>
            </w:r>
            <w:r w:rsidR="00460CB8"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gramEnd"/>
          </w:p>
          <w:p w:rsidR="008425D3" w:rsidRPr="00D23A35" w:rsidRDefault="00FA7C87" w:rsidP="00E1061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>Из 35 субъектов, имевших в соответствии с Постановлением</w:t>
            </w:r>
            <w:r w:rsidR="007C71AE"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 Правительства</w:t>
            </w:r>
            <w:r w:rsidR="00F30C8C"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C71AE" w:rsidRPr="00D23A35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E283F" w:rsidRPr="00D23A35">
              <w:rPr>
                <w:rFonts w:ascii="Times New Roman" w:hAnsi="Times New Roman" w:cs="Times New Roman"/>
                <w:sz w:val="22"/>
                <w:szCs w:val="22"/>
              </w:rPr>
              <w:t>право</w:t>
            </w: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 получить </w:t>
            </w:r>
            <w:r w:rsidR="005E283F"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указанные </w:t>
            </w: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>субсиди</w:t>
            </w:r>
            <w:r w:rsidR="005E283F" w:rsidRPr="00D23A3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8425D3"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 в 2013-2014 годах</w:t>
            </w: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5E283F"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соглашения на предоставление </w:t>
            </w: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субсидии </w:t>
            </w:r>
            <w:r w:rsidR="005E283F" w:rsidRPr="00D23A35">
              <w:rPr>
                <w:rFonts w:ascii="Times New Roman" w:hAnsi="Times New Roman" w:cs="Times New Roman"/>
                <w:sz w:val="22"/>
                <w:szCs w:val="22"/>
              </w:rPr>
              <w:t>заключены с</w:t>
            </w:r>
            <w:r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425D3" w:rsidRPr="00D23A35">
              <w:rPr>
                <w:rFonts w:ascii="Times New Roman" w:hAnsi="Times New Roman" w:cs="Times New Roman"/>
                <w:sz w:val="22"/>
                <w:szCs w:val="22"/>
              </w:rPr>
              <w:t xml:space="preserve">19 субъектами РФ </w:t>
            </w:r>
          </w:p>
        </w:tc>
      </w:tr>
      <w:tr w:rsidR="00D34787" w:rsidRPr="00D23A35" w:rsidTr="00D23A35">
        <w:trPr>
          <w:gridAfter w:val="1"/>
          <w:wAfter w:w="1122" w:type="pct"/>
          <w:trHeight w:val="703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lastRenderedPageBreak/>
              <w:t>Подпрограмма  «Перевод автомобильного, железнодорожного, авиационного, морского и речного транспорта на использование газомоторного топлива»</w:t>
            </w:r>
          </w:p>
        </w:tc>
      </w:tr>
      <w:tr w:rsidR="00D34787" w:rsidRPr="00D23A35" w:rsidTr="00D23A35">
        <w:trPr>
          <w:gridAfter w:val="1"/>
          <w:wAfter w:w="1122" w:type="pct"/>
          <w:trHeight w:val="70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77.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 xml:space="preserve">Численность парка автотранспортных средств, использующих газомоторное топливо </w:t>
            </w: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тыс.ед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F30C8C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175,0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752046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23A35">
              <w:rPr>
                <w:rFonts w:ascii="Times New Roman" w:hAnsi="Times New Roman" w:cs="Times New Roman"/>
              </w:rPr>
              <w:t xml:space="preserve">Во  исполнение поручения Правительства Российской Федерации от 24  июня 2013 г. № АД-П9-4314 на пункт 2 перечня поручений Президента Российской Федерации от 11 июня 2013 г. 3 Пр-1298) в состав подпрограмм государственной программы Российской Федерации «Развитие транспортной системы»  включена  подпрограмма  «Перевод автомобильного, железнодорожного, авиационного, морского и речного транспорта на использование газомоторного топлива» и соответствующие показатели </w:t>
            </w:r>
            <w:proofErr w:type="gramEnd"/>
          </w:p>
        </w:tc>
      </w:tr>
      <w:tr w:rsidR="00D34787" w:rsidRPr="00D23A35" w:rsidTr="00D23A35">
        <w:trPr>
          <w:gridAfter w:val="1"/>
          <w:wAfter w:w="1122" w:type="pct"/>
          <w:trHeight w:val="70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78.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Численность парка локомотивов, использующего газомоторное топливо</w:t>
            </w: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23A35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F30C8C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4787" w:rsidRPr="00D23A35" w:rsidTr="00D23A35">
        <w:trPr>
          <w:gridAfter w:val="1"/>
          <w:wAfter w:w="1122" w:type="pct"/>
          <w:trHeight w:val="70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79.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DDB" w:rsidRPr="00D23A35" w:rsidRDefault="00D34787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Численность летных демонстраторов и  воздушных судов, использующих газомоторное топливо</w:t>
            </w: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23A35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4787" w:rsidRPr="00D23A35" w:rsidTr="00D23A35">
        <w:trPr>
          <w:gridAfter w:val="1"/>
          <w:wAfter w:w="1122" w:type="pct"/>
          <w:trHeight w:val="70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80.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Численность морских судов, использующих газомоторное топливо</w:t>
            </w: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52DDB" w:rsidRPr="00D23A35" w:rsidRDefault="00F52DDB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23A35">
              <w:rPr>
                <w:rFonts w:ascii="Times New Roman" w:hAnsi="Times New Roman" w:cs="Times New Roman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4787" w:rsidRPr="00D23A35" w:rsidTr="00D23A35">
        <w:trPr>
          <w:gridAfter w:val="1"/>
          <w:wAfter w:w="1122" w:type="pct"/>
          <w:trHeight w:val="241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23A35">
              <w:rPr>
                <w:rFonts w:ascii="Times New Roman" w:hAnsi="Times New Roman" w:cs="Times New Roman"/>
                <w:bCs/>
              </w:rPr>
              <w:lastRenderedPageBreak/>
              <w:t>Федеральная целевая программа «Развитие транспортной системы России (2010 - 2020 годы)»</w:t>
            </w:r>
          </w:p>
        </w:tc>
      </w:tr>
      <w:tr w:rsidR="00D34787" w:rsidRPr="00D23A35" w:rsidTr="00D23A35">
        <w:trPr>
          <w:gridAfter w:val="1"/>
          <w:wAfter w:w="1122" w:type="pct"/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81.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 xml:space="preserve">Транспортная подвижность населения 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F52DDB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пасс</w:t>
            </w:r>
            <w:proofErr w:type="gram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D34787" w:rsidRPr="00D23A35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="00D34787" w:rsidRPr="00D23A35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spell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D23A35">
              <w:rPr>
                <w:rFonts w:ascii="Times New Roman" w:hAnsi="Times New Roman" w:cs="Times New Roman"/>
                <w:color w:val="000000"/>
              </w:rPr>
              <w:t>4431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D23A35">
              <w:rPr>
                <w:rFonts w:ascii="Times New Roman" w:hAnsi="Times New Roman" w:cs="Times New Roman"/>
                <w:color w:val="000000"/>
              </w:rPr>
              <w:t>3600,4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057" w:rsidRPr="00D23A35" w:rsidRDefault="00752046" w:rsidP="00E10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 xml:space="preserve">Ожидаемое значение показателя </w:t>
            </w:r>
            <w:r w:rsidR="00845057" w:rsidRPr="00D23A35">
              <w:rPr>
                <w:rFonts w:ascii="Times New Roman" w:hAnsi="Times New Roman" w:cs="Times New Roman"/>
              </w:rPr>
              <w:t>обусловлен</w:t>
            </w:r>
            <w:r w:rsidRPr="00D23A35">
              <w:rPr>
                <w:rFonts w:ascii="Times New Roman" w:hAnsi="Times New Roman" w:cs="Times New Roman"/>
              </w:rPr>
              <w:t>о</w:t>
            </w:r>
            <w:r w:rsidR="00845057" w:rsidRPr="00D23A35">
              <w:rPr>
                <w:rFonts w:ascii="Times New Roman" w:hAnsi="Times New Roman" w:cs="Times New Roman"/>
              </w:rPr>
              <w:t xml:space="preserve"> </w:t>
            </w:r>
          </w:p>
          <w:p w:rsidR="00D34787" w:rsidRPr="00D23A35" w:rsidRDefault="00845057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 xml:space="preserve">уточнением  Минэкономразвития России макроэкономических параметров социально-экономического развития и темпов роста пассажирооборота транспорта общего пользования  в 2015 году  (снижение прогнозируемых темпов роста ВВП в 2015 году с 103,9% до 97% к уровню 2014 г.,  пассажирооборота транспорта общего пользования  с 106,3% </w:t>
            </w:r>
            <w:proofErr w:type="gramStart"/>
            <w:r w:rsidRPr="00D23A35">
              <w:rPr>
                <w:rFonts w:ascii="Times New Roman" w:hAnsi="Times New Roman" w:cs="Times New Roman"/>
              </w:rPr>
              <w:t>до</w:t>
            </w:r>
            <w:proofErr w:type="gramEnd"/>
            <w:r w:rsidRPr="00D23A35">
              <w:rPr>
                <w:rFonts w:ascii="Times New Roman" w:hAnsi="Times New Roman" w:cs="Times New Roman"/>
              </w:rPr>
              <w:t xml:space="preserve"> 94,1%)</w:t>
            </w:r>
          </w:p>
        </w:tc>
      </w:tr>
      <w:tr w:rsidR="00D34787" w:rsidRPr="00D23A35" w:rsidTr="00D23A35">
        <w:trPr>
          <w:gridAfter w:val="1"/>
          <w:wAfter w:w="1122" w:type="pct"/>
          <w:trHeight w:val="92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82.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Экспорт транспортных услуг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млн. долларов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19000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F37CE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16800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752046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 xml:space="preserve">Ожидаемое значение </w:t>
            </w:r>
            <w:r w:rsidR="00845057" w:rsidRPr="00D23A35">
              <w:rPr>
                <w:rFonts w:ascii="Times New Roman" w:hAnsi="Times New Roman" w:cs="Times New Roman"/>
              </w:rPr>
              <w:t>показателя в 2015 году обусловлен</w:t>
            </w:r>
            <w:r w:rsidRPr="00D23A35">
              <w:rPr>
                <w:rFonts w:ascii="Times New Roman" w:hAnsi="Times New Roman" w:cs="Times New Roman"/>
              </w:rPr>
              <w:t>о</w:t>
            </w:r>
            <w:r w:rsidR="00845057" w:rsidRPr="00D23A35">
              <w:rPr>
                <w:rFonts w:ascii="Times New Roman" w:hAnsi="Times New Roman" w:cs="Times New Roman"/>
              </w:rPr>
              <w:t xml:space="preserve"> </w:t>
            </w:r>
            <w:r w:rsidRPr="00D23A35">
              <w:rPr>
                <w:rFonts w:ascii="Times New Roman" w:hAnsi="Times New Roman" w:cs="Times New Roman"/>
              </w:rPr>
              <w:t>уточнением</w:t>
            </w:r>
            <w:r w:rsidR="00845057" w:rsidRPr="00D23A35">
              <w:rPr>
                <w:rFonts w:ascii="Times New Roman" w:hAnsi="Times New Roman" w:cs="Times New Roman"/>
              </w:rPr>
              <w:t xml:space="preserve"> Минэкономразвития макроэкономических параметров, в том числе темпов роста внешней торговли и доходов населения, а также снижением темпов роста пассажирооборота воздушного транспорта (с 112,2% к 2014 году до 92,4%)</w:t>
            </w:r>
          </w:p>
        </w:tc>
      </w:tr>
      <w:tr w:rsidR="00D34787" w:rsidRPr="00D23A35" w:rsidTr="00D23A35">
        <w:trPr>
          <w:gridAfter w:val="1"/>
          <w:wAfter w:w="1122" w:type="pct"/>
          <w:trHeight w:val="1332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83.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Прирост количества сельских населенных пунктов, обеспеченных постоянной круглогодичной связью с сетью автомобильных дорог общего пользования по дорогам с твердым покрытием, в отчетном году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23A35">
              <w:rPr>
                <w:rFonts w:ascii="Times New Roman" w:hAnsi="Times New Roman" w:cs="Times New Roman"/>
                <w:color w:val="000000" w:themeColor="text1"/>
              </w:rPr>
              <w:t xml:space="preserve">Показатель исключен  во исполнение пункта 1в) перечня поручений Президента Российской Федерации от 1 мая 2014 г. № Пр-995ГС по итогам заседания Государственного совета Российской Федерации и Совета при Президенте Российской Федерации по реализации приоритетных национальных проектов и демографической политике </w:t>
            </w:r>
            <w:r w:rsidRPr="00D23A35">
              <w:rPr>
                <w:rFonts w:ascii="Times New Roman" w:hAnsi="Times New Roman" w:cs="Times New Roman"/>
                <w:color w:val="000000" w:themeColor="text1"/>
              </w:rPr>
              <w:br/>
              <w:t>21 апреля 2014 г., в связи с включением его в Федеральную целевую программу «Устойчивое развитие сельских территорий на 2014-2017 годы и на</w:t>
            </w:r>
            <w:proofErr w:type="gramEnd"/>
            <w:r w:rsidRPr="00D23A35">
              <w:rPr>
                <w:rFonts w:ascii="Times New Roman" w:hAnsi="Times New Roman" w:cs="Times New Roman"/>
                <w:color w:val="000000" w:themeColor="text1"/>
              </w:rPr>
              <w:t xml:space="preserve"> период до 2020 года», </w:t>
            </w:r>
            <w:proofErr w:type="gramStart"/>
            <w:r w:rsidRPr="00D23A35">
              <w:rPr>
                <w:rFonts w:ascii="Times New Roman" w:hAnsi="Times New Roman" w:cs="Times New Roman"/>
                <w:color w:val="000000" w:themeColor="text1"/>
              </w:rPr>
              <w:lastRenderedPageBreak/>
              <w:t>утвержденную</w:t>
            </w:r>
            <w:proofErr w:type="gramEnd"/>
            <w:r w:rsidRPr="00D23A35">
              <w:rPr>
                <w:rFonts w:ascii="Times New Roman" w:hAnsi="Times New Roman" w:cs="Times New Roman"/>
                <w:color w:val="000000" w:themeColor="text1"/>
              </w:rPr>
              <w:t xml:space="preserve"> постановлением Правительства Российской Федерации от 15 июля 2013 г. № 598,  мероприятия по строительству и реконструкции автомобильных дорог, ведущих к общественно значимым объектам сельских населенных пунктов, а также к объектам производства и переработки сельскохозяйственной продукции.</w:t>
            </w:r>
          </w:p>
        </w:tc>
      </w:tr>
      <w:tr w:rsidR="00D34787" w:rsidRPr="00D23A35" w:rsidTr="00D23A35">
        <w:trPr>
          <w:gridAfter w:val="1"/>
          <w:wAfter w:w="1122" w:type="pct"/>
          <w:trHeight w:val="63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84.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Объём перевалки грузов в российских морских портах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млн. тонн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635,0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635,0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34787" w:rsidRPr="00D23A35" w:rsidTr="00D23A35">
        <w:trPr>
          <w:gridAfter w:val="1"/>
          <w:wAfter w:w="1122" w:type="pct"/>
          <w:trHeight w:val="981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85.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Доля протяженности участков сети железных дорог, на которых имеются ограничения пропускной и провозной способности</w:t>
            </w:r>
            <w:r w:rsidRPr="00D23A35">
              <w:rPr>
                <w:rStyle w:val="a4"/>
                <w:rFonts w:ascii="Times New Roman" w:hAnsi="Times New Roman" w:cs="Times New Roman"/>
              </w:rPr>
              <w:footnoteReference w:id="4"/>
            </w:r>
            <w:r w:rsidRPr="00D23A35">
              <w:rPr>
                <w:rFonts w:ascii="Times New Roman" w:hAnsi="Times New Roman" w:cs="Times New Roman"/>
              </w:rPr>
              <w:t xml:space="preserve"> в общей протяженности железных дорог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974547" w:rsidP="00E1061F">
            <w:pPr>
              <w:tabs>
                <w:tab w:val="left" w:pos="3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Значение п</w:t>
            </w:r>
            <w:r w:rsidR="00D34787" w:rsidRPr="00D23A35">
              <w:rPr>
                <w:rFonts w:ascii="Times New Roman" w:eastAsia="Times New Roman" w:hAnsi="Times New Roman" w:cs="Times New Roman"/>
                <w:lang w:eastAsia="ru-RU"/>
              </w:rPr>
              <w:t>оказател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я в 2015 году</w:t>
            </w:r>
            <w:r w:rsidR="00D34787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откорректировано, что обусловлено сокращением планируемых объемов ввода железнодорожных линий в связи сокращением инвестиционных возможностей компании</w:t>
            </w:r>
            <w:r w:rsidR="00D34787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="00D34787" w:rsidRPr="00D23A35">
              <w:rPr>
                <w:rFonts w:ascii="Times New Roman" w:eastAsia="Times New Roman" w:hAnsi="Times New Roman" w:cs="Times New Roman"/>
                <w:lang w:eastAsia="ru-RU"/>
              </w:rPr>
              <w:t>письм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D34787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ОАО «РЖД» от 31 декабря 2014 г. №ИСХ-20813</w:t>
            </w: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D34787"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D34787" w:rsidRPr="00D23A35" w:rsidTr="00D23A35">
        <w:trPr>
          <w:gridAfter w:val="1"/>
          <w:wAfter w:w="1122" w:type="pct"/>
          <w:trHeight w:val="1122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86.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Доля протяженности автомобильных дорог общего пользования федерального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федерального значения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62,2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011A3" w:rsidRPr="00D23A35" w:rsidTr="00D23A35">
        <w:trPr>
          <w:gridAfter w:val="1"/>
          <w:wAfter w:w="1122" w:type="pct"/>
          <w:trHeight w:val="533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11A3" w:rsidRPr="00D23A35" w:rsidRDefault="008011A3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87.</w:t>
            </w:r>
          </w:p>
        </w:tc>
        <w:tc>
          <w:tcPr>
            <w:tcW w:w="122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011A3" w:rsidRPr="00D23A35" w:rsidRDefault="008011A3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 xml:space="preserve">Доля протяженности внутренних водных путей, ограничивающих пропускную способность </w:t>
            </w:r>
          </w:p>
          <w:p w:rsidR="008011A3" w:rsidRPr="00D23A35" w:rsidRDefault="008011A3" w:rsidP="00E10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Единой глубоководной системы европейской части Российской Федерации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1A3" w:rsidRPr="00D23A35" w:rsidRDefault="008011A3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тыс. км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1A3" w:rsidRPr="00D23A35" w:rsidRDefault="008011A3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1A3" w:rsidRPr="00D23A35" w:rsidRDefault="008011A3" w:rsidP="00E106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3A35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1A3" w:rsidRPr="00D23A35" w:rsidRDefault="008011A3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011A3" w:rsidRPr="00D23A35" w:rsidTr="00D23A35">
        <w:trPr>
          <w:gridAfter w:val="1"/>
          <w:wAfter w:w="1122" w:type="pct"/>
          <w:trHeight w:val="413"/>
        </w:trPr>
        <w:tc>
          <w:tcPr>
            <w:tcW w:w="1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1A3" w:rsidRPr="00D23A35" w:rsidRDefault="008011A3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1A3" w:rsidRPr="00D23A35" w:rsidRDefault="008011A3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1A3" w:rsidRPr="00D23A35" w:rsidRDefault="008011A3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1A3" w:rsidRPr="00D23A35" w:rsidRDefault="008011A3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1A3" w:rsidRPr="00D23A35" w:rsidRDefault="008011A3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1A3" w:rsidRPr="00D23A35" w:rsidRDefault="008011A3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34787" w:rsidRPr="00D23A35" w:rsidTr="00D23A35">
        <w:trPr>
          <w:gridAfter w:val="1"/>
          <w:wAfter w:w="1122" w:type="pct"/>
          <w:trHeight w:val="315"/>
        </w:trPr>
        <w:tc>
          <w:tcPr>
            <w:tcW w:w="387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Федеральная целевая программа «Модернизация Единой системы организации воздушного движения Российской Федерации (2009 - 2020 годы)» (проект)</w:t>
            </w:r>
          </w:p>
        </w:tc>
      </w:tr>
      <w:tr w:rsidR="00D34787" w:rsidRPr="00D23A35" w:rsidTr="00D23A35">
        <w:trPr>
          <w:gridAfter w:val="1"/>
          <w:wAfter w:w="1122" w:type="pct"/>
          <w:trHeight w:val="278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88.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Средняя величина налета воздушных судов на 1 инцидент, произошедший по причинам, связанным с аэронавигационным обслуживанием, с начала реализации программы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час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9,4×10</w:t>
            </w:r>
            <w:r w:rsidRPr="00D23A35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9,4×10</w:t>
            </w:r>
            <w:r w:rsidRPr="00D23A35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34787" w:rsidRPr="00D23A35" w:rsidTr="00D23A35">
        <w:trPr>
          <w:gridAfter w:val="1"/>
          <w:wAfter w:w="1122" w:type="pct"/>
          <w:trHeight w:val="703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89.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Повышение оправдываемости прогнозов погоды по аэродромам Российской Федерации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34787" w:rsidRPr="00D23A35" w:rsidTr="00D23A35">
        <w:trPr>
          <w:gridAfter w:val="1"/>
          <w:wAfter w:w="1122" w:type="pct"/>
          <w:trHeight w:val="572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90.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Рост числа полетов обслуженных аэронавигационной системой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1,55 × 10</w:t>
            </w:r>
            <w:r w:rsidRPr="00D23A35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hAnsi="Times New Roman" w:cs="Times New Roman"/>
              </w:rPr>
              <w:t>1,55 × 10</w:t>
            </w:r>
            <w:r w:rsidRPr="00D23A35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34787" w:rsidRPr="00D23A35" w:rsidTr="00D23A35">
        <w:trPr>
          <w:gridAfter w:val="1"/>
          <w:wAfter w:w="1122" w:type="pct"/>
          <w:trHeight w:val="31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9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bCs/>
                <w:lang w:eastAsia="ru-RU"/>
              </w:rPr>
              <w:t>Комплексная программа обеспечения безопасности населения на транспорте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34787" w:rsidRPr="00D23A35" w:rsidTr="00D23A35">
        <w:trPr>
          <w:gridAfter w:val="1"/>
          <w:wAfter w:w="1122" w:type="pct"/>
          <w:trHeight w:val="106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91.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Уровень удовлетворенности населения мерами, принимаемыми органами исполнительной власти для обеспечения безопасности населения на транспорте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34787" w:rsidRPr="00D23A35" w:rsidTr="00D23A35">
        <w:trPr>
          <w:gridAfter w:val="1"/>
          <w:wAfter w:w="1122" w:type="pct"/>
          <w:trHeight w:val="982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92.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Уровень информированности населения о действиях в случае </w:t>
            </w:r>
            <w:proofErr w:type="gramStart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возникновения угрозы совершения акта незаконного вмешательства</w:t>
            </w:r>
            <w:proofErr w:type="gramEnd"/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 xml:space="preserve"> на транспорте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34787" w:rsidRPr="00D23A35" w:rsidTr="00D23A35">
        <w:trPr>
          <w:gridAfter w:val="1"/>
          <w:wAfter w:w="1122" w:type="pct"/>
          <w:trHeight w:val="954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93.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Уровень информированности населения о действиях в случае возникновения угрозы чрезвычайной ситуации на транспорте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34787" w:rsidRPr="00D23A35" w:rsidTr="00D23A35">
        <w:trPr>
          <w:gridAfter w:val="1"/>
          <w:wAfter w:w="1122" w:type="pct"/>
          <w:trHeight w:val="699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94.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Уровень профессиональной подготовки в области транспортной безопасности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34787" w:rsidRPr="00E1061F" w:rsidTr="00D23A35">
        <w:trPr>
          <w:gridAfter w:val="1"/>
          <w:wAfter w:w="1122" w:type="pct"/>
          <w:trHeight w:val="992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95.</w:t>
            </w:r>
          </w:p>
        </w:tc>
        <w:tc>
          <w:tcPr>
            <w:tcW w:w="1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Повышение уровня и качества контроля и надзора в области обеспечения безопасности населения на транспорте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процентов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D23A35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E1061F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3A35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4787" w:rsidRPr="00E1061F" w:rsidRDefault="00D34787" w:rsidP="00E106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B3A05" w:rsidRPr="00E1061F" w:rsidRDefault="000B3A05" w:rsidP="00E1061F">
      <w:pPr>
        <w:pStyle w:val="a3"/>
        <w:ind w:left="142"/>
      </w:pPr>
    </w:p>
    <w:sectPr w:rsidR="000B3A05" w:rsidRPr="00E1061F" w:rsidSect="00D23A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1" w:left="1134" w:header="709" w:footer="709" w:gutter="0"/>
      <w:pgNumType w:start="2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A3B" w:rsidRDefault="00AD1A3B" w:rsidP="000B3A05">
      <w:pPr>
        <w:spacing w:after="0" w:line="240" w:lineRule="auto"/>
      </w:pPr>
      <w:r>
        <w:separator/>
      </w:r>
    </w:p>
  </w:endnote>
  <w:endnote w:type="continuationSeparator" w:id="0">
    <w:p w:rsidR="00AD1A3B" w:rsidRDefault="00AD1A3B" w:rsidP="000B3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158" w:rsidRDefault="00F5215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8987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F52158" w:rsidRDefault="00E6282B">
        <w:pPr>
          <w:pStyle w:val="a7"/>
          <w:jc w:val="right"/>
        </w:pPr>
        <w:r w:rsidRPr="00D631C3">
          <w:rPr>
            <w:sz w:val="24"/>
            <w:szCs w:val="24"/>
          </w:rPr>
          <w:fldChar w:fldCharType="begin"/>
        </w:r>
        <w:r w:rsidR="00F52158" w:rsidRPr="00D631C3">
          <w:rPr>
            <w:sz w:val="24"/>
            <w:szCs w:val="24"/>
          </w:rPr>
          <w:instrText xml:space="preserve"> PAGE   \* MERGEFORMAT </w:instrText>
        </w:r>
        <w:r w:rsidRPr="00D631C3">
          <w:rPr>
            <w:sz w:val="24"/>
            <w:szCs w:val="24"/>
          </w:rPr>
          <w:fldChar w:fldCharType="separate"/>
        </w:r>
        <w:r w:rsidR="00D23A35">
          <w:rPr>
            <w:noProof/>
            <w:sz w:val="24"/>
            <w:szCs w:val="24"/>
          </w:rPr>
          <w:t>265</w:t>
        </w:r>
        <w:r w:rsidRPr="00D631C3">
          <w:rPr>
            <w:sz w:val="24"/>
            <w:szCs w:val="24"/>
          </w:rPr>
          <w:fldChar w:fldCharType="end"/>
        </w:r>
      </w:p>
    </w:sdtContent>
  </w:sdt>
  <w:p w:rsidR="00F52158" w:rsidRDefault="00F5215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158" w:rsidRDefault="00F5215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A3B" w:rsidRDefault="00AD1A3B" w:rsidP="000B3A05">
      <w:pPr>
        <w:spacing w:after="0" w:line="240" w:lineRule="auto"/>
      </w:pPr>
      <w:r>
        <w:separator/>
      </w:r>
    </w:p>
  </w:footnote>
  <w:footnote w:type="continuationSeparator" w:id="0">
    <w:p w:rsidR="00AD1A3B" w:rsidRDefault="00AD1A3B" w:rsidP="000B3A05">
      <w:pPr>
        <w:spacing w:after="0" w:line="240" w:lineRule="auto"/>
      </w:pPr>
      <w:r>
        <w:continuationSeparator/>
      </w:r>
    </w:p>
  </w:footnote>
  <w:footnote w:id="1">
    <w:p w:rsidR="00F52158" w:rsidRPr="00BD6973" w:rsidRDefault="00F52158" w:rsidP="00C63348">
      <w:pPr>
        <w:pStyle w:val="aa"/>
      </w:pPr>
      <w:r w:rsidRPr="00C63348">
        <w:rPr>
          <w:rStyle w:val="a4"/>
        </w:rPr>
        <w:footnoteRef/>
      </w:r>
      <w:r w:rsidRPr="00C63348">
        <w:t xml:space="preserve"> </w:t>
      </w:r>
      <w:proofErr w:type="gramStart"/>
      <w:r w:rsidRPr="00C63348">
        <w:t>Величины показателя № 14 «Строительство и реконструкция автомобильных дорог регионального, межмуниципального и местного значения» на 2015 год и последующие годы подлежат уточнению в соответствии с пунктом 9 Правил предоставления и распределения в 2015 году иных межбюджетных трансфертов из федерального бюджета бюджетам субъектов Российской Федерации на реализацию мероприятий региональных программ в сфере дорожного хозяйства по решениям Правительства Российской Федерации в рамках подпрограммы</w:t>
      </w:r>
      <w:proofErr w:type="gramEnd"/>
      <w:r w:rsidRPr="00C63348">
        <w:t xml:space="preserve"> «Дорожное хозяйство» государственной программы Российской Федерации «Развитие транспортной системы» исходя из соглашений о предоставлении вышеуказанных иных межбюджетных трансфертов, заключенных в установленном порядке между субъектом Российской Федерации и Федеральным дорожным агентством.</w:t>
      </w:r>
    </w:p>
  </w:footnote>
  <w:footnote w:id="2">
    <w:p w:rsidR="00F52158" w:rsidRDefault="00F52158" w:rsidP="00C2664D">
      <w:pPr>
        <w:pStyle w:val="aa"/>
      </w:pPr>
      <w:r>
        <w:rPr>
          <w:rStyle w:val="a4"/>
        </w:rPr>
        <w:footnoteRef/>
      </w:r>
      <w:r>
        <w:t xml:space="preserve"> Водного, воздушного и космического транспорта</w:t>
      </w:r>
    </w:p>
  </w:footnote>
  <w:footnote w:id="3">
    <w:p w:rsidR="00F52158" w:rsidRDefault="00F52158" w:rsidP="00875064">
      <w:pPr>
        <w:pStyle w:val="aa"/>
      </w:pPr>
      <w:r>
        <w:rPr>
          <w:rStyle w:val="a4"/>
        </w:rPr>
        <w:footnoteRef/>
      </w:r>
      <w:r>
        <w:t xml:space="preserve"> Кроме трубопроводного</w:t>
      </w:r>
    </w:p>
  </w:footnote>
  <w:footnote w:id="4">
    <w:p w:rsidR="00F52158" w:rsidRPr="00710F3C" w:rsidRDefault="00F52158" w:rsidP="00CF6DAB">
      <w:pPr>
        <w:pStyle w:val="a3"/>
        <w:ind w:left="142"/>
      </w:pPr>
      <w:r w:rsidRPr="0026781D">
        <w:rPr>
          <w:rStyle w:val="a4"/>
        </w:rPr>
        <w:footnoteRef/>
      </w:r>
      <w:r w:rsidRPr="0026781D">
        <w:t xml:space="preserve"> </w:t>
      </w:r>
      <w:r w:rsidRPr="0026781D">
        <w:rPr>
          <w:sz w:val="20"/>
          <w:szCs w:val="20"/>
        </w:rPr>
        <w:t xml:space="preserve">с учетом </w:t>
      </w:r>
      <w:r>
        <w:rPr>
          <w:sz w:val="20"/>
          <w:szCs w:val="20"/>
        </w:rPr>
        <w:t xml:space="preserve">интегрального эффекта от всех мероприятий по развитию железнодорожной инфраструктуры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158" w:rsidRDefault="00F5215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158" w:rsidRDefault="00F52158">
    <w:pPr>
      <w:pStyle w:val="a5"/>
      <w:jc w:val="center"/>
    </w:pPr>
  </w:p>
  <w:p w:rsidR="00F52158" w:rsidRDefault="00F5215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158" w:rsidRDefault="00F5215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73EE7"/>
    <w:multiLevelType w:val="hybridMultilevel"/>
    <w:tmpl w:val="67F0B8F8"/>
    <w:lvl w:ilvl="0" w:tplc="00F40C2C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3A05"/>
    <w:rsid w:val="000007A6"/>
    <w:rsid w:val="00002723"/>
    <w:rsid w:val="00002892"/>
    <w:rsid w:val="0000329E"/>
    <w:rsid w:val="000309D2"/>
    <w:rsid w:val="000333DA"/>
    <w:rsid w:val="00037F0B"/>
    <w:rsid w:val="000427C8"/>
    <w:rsid w:val="00062628"/>
    <w:rsid w:val="000668A4"/>
    <w:rsid w:val="00070B6A"/>
    <w:rsid w:val="000766CE"/>
    <w:rsid w:val="0007687C"/>
    <w:rsid w:val="00082CCC"/>
    <w:rsid w:val="00085CA8"/>
    <w:rsid w:val="00095E80"/>
    <w:rsid w:val="000967C6"/>
    <w:rsid w:val="000A6CA6"/>
    <w:rsid w:val="000B3A05"/>
    <w:rsid w:val="000B6E93"/>
    <w:rsid w:val="000B7BCA"/>
    <w:rsid w:val="000D038A"/>
    <w:rsid w:val="000D58FD"/>
    <w:rsid w:val="000D602F"/>
    <w:rsid w:val="000D7CD9"/>
    <w:rsid w:val="000E4DDF"/>
    <w:rsid w:val="000E6490"/>
    <w:rsid w:val="000F0E21"/>
    <w:rsid w:val="0010113B"/>
    <w:rsid w:val="001040AF"/>
    <w:rsid w:val="00116379"/>
    <w:rsid w:val="0012551E"/>
    <w:rsid w:val="00126874"/>
    <w:rsid w:val="00136AA9"/>
    <w:rsid w:val="00136EEA"/>
    <w:rsid w:val="001450CB"/>
    <w:rsid w:val="00145294"/>
    <w:rsid w:val="00150941"/>
    <w:rsid w:val="00151939"/>
    <w:rsid w:val="00155D6F"/>
    <w:rsid w:val="00171C95"/>
    <w:rsid w:val="00172436"/>
    <w:rsid w:val="001747CE"/>
    <w:rsid w:val="0018616E"/>
    <w:rsid w:val="0019384E"/>
    <w:rsid w:val="001A25D2"/>
    <w:rsid w:val="001A3843"/>
    <w:rsid w:val="001B0618"/>
    <w:rsid w:val="001B286B"/>
    <w:rsid w:val="001C0DB3"/>
    <w:rsid w:val="001C5557"/>
    <w:rsid w:val="001D75A5"/>
    <w:rsid w:val="001E2D3E"/>
    <w:rsid w:val="001E396F"/>
    <w:rsid w:val="001E3EAC"/>
    <w:rsid w:val="001E7252"/>
    <w:rsid w:val="002072A9"/>
    <w:rsid w:val="0021108F"/>
    <w:rsid w:val="00211406"/>
    <w:rsid w:val="002128C0"/>
    <w:rsid w:val="00213310"/>
    <w:rsid w:val="00214EC5"/>
    <w:rsid w:val="00222611"/>
    <w:rsid w:val="0022296B"/>
    <w:rsid w:val="002272A4"/>
    <w:rsid w:val="002307E3"/>
    <w:rsid w:val="002374EB"/>
    <w:rsid w:val="00241AB7"/>
    <w:rsid w:val="002429F4"/>
    <w:rsid w:val="00244B10"/>
    <w:rsid w:val="00254C48"/>
    <w:rsid w:val="00282163"/>
    <w:rsid w:val="00283ABF"/>
    <w:rsid w:val="0028510B"/>
    <w:rsid w:val="00287430"/>
    <w:rsid w:val="002907D5"/>
    <w:rsid w:val="002937DD"/>
    <w:rsid w:val="002938FD"/>
    <w:rsid w:val="002A0024"/>
    <w:rsid w:val="002A0BA9"/>
    <w:rsid w:val="002A17E7"/>
    <w:rsid w:val="002A4B89"/>
    <w:rsid w:val="002C36F9"/>
    <w:rsid w:val="002C4430"/>
    <w:rsid w:val="002C7B43"/>
    <w:rsid w:val="002F55BE"/>
    <w:rsid w:val="002F55EE"/>
    <w:rsid w:val="002F5835"/>
    <w:rsid w:val="002F6ADC"/>
    <w:rsid w:val="002F7F25"/>
    <w:rsid w:val="00302EF5"/>
    <w:rsid w:val="00306B89"/>
    <w:rsid w:val="003114E7"/>
    <w:rsid w:val="0032053F"/>
    <w:rsid w:val="00321227"/>
    <w:rsid w:val="00340A2B"/>
    <w:rsid w:val="00346731"/>
    <w:rsid w:val="00357EB7"/>
    <w:rsid w:val="00364BBC"/>
    <w:rsid w:val="0037245E"/>
    <w:rsid w:val="00377847"/>
    <w:rsid w:val="00381399"/>
    <w:rsid w:val="00385C0B"/>
    <w:rsid w:val="00390EEA"/>
    <w:rsid w:val="003A4D85"/>
    <w:rsid w:val="003A6717"/>
    <w:rsid w:val="003A7E42"/>
    <w:rsid w:val="003B6C49"/>
    <w:rsid w:val="003B7353"/>
    <w:rsid w:val="003C22C6"/>
    <w:rsid w:val="003C5FF8"/>
    <w:rsid w:val="003C669C"/>
    <w:rsid w:val="003D5E42"/>
    <w:rsid w:val="003E22EE"/>
    <w:rsid w:val="003E3A5F"/>
    <w:rsid w:val="003E4514"/>
    <w:rsid w:val="003F24C8"/>
    <w:rsid w:val="003F46E5"/>
    <w:rsid w:val="00411565"/>
    <w:rsid w:val="00412058"/>
    <w:rsid w:val="0041395D"/>
    <w:rsid w:val="00421903"/>
    <w:rsid w:val="0042344B"/>
    <w:rsid w:val="0043475D"/>
    <w:rsid w:val="004354E0"/>
    <w:rsid w:val="004358FD"/>
    <w:rsid w:val="00451FEA"/>
    <w:rsid w:val="00451FF2"/>
    <w:rsid w:val="00460CB8"/>
    <w:rsid w:val="00461FF5"/>
    <w:rsid w:val="00465494"/>
    <w:rsid w:val="00487B9A"/>
    <w:rsid w:val="00491CA9"/>
    <w:rsid w:val="00494C26"/>
    <w:rsid w:val="004A2D21"/>
    <w:rsid w:val="004A5D23"/>
    <w:rsid w:val="004A7566"/>
    <w:rsid w:val="004B2F40"/>
    <w:rsid w:val="004B5869"/>
    <w:rsid w:val="004B5D05"/>
    <w:rsid w:val="004B5F24"/>
    <w:rsid w:val="004B7D27"/>
    <w:rsid w:val="004C11BE"/>
    <w:rsid w:val="004C38CB"/>
    <w:rsid w:val="004E4911"/>
    <w:rsid w:val="004F02B3"/>
    <w:rsid w:val="004F06F1"/>
    <w:rsid w:val="004F3F26"/>
    <w:rsid w:val="004F56EE"/>
    <w:rsid w:val="004F7068"/>
    <w:rsid w:val="00501569"/>
    <w:rsid w:val="005042DC"/>
    <w:rsid w:val="00507B7A"/>
    <w:rsid w:val="0051138B"/>
    <w:rsid w:val="005304EA"/>
    <w:rsid w:val="005453C2"/>
    <w:rsid w:val="00550B1D"/>
    <w:rsid w:val="0055498B"/>
    <w:rsid w:val="005564EA"/>
    <w:rsid w:val="00556F6A"/>
    <w:rsid w:val="00557D7A"/>
    <w:rsid w:val="00563208"/>
    <w:rsid w:val="00563492"/>
    <w:rsid w:val="00567C43"/>
    <w:rsid w:val="00570646"/>
    <w:rsid w:val="005713B6"/>
    <w:rsid w:val="00581270"/>
    <w:rsid w:val="005812D5"/>
    <w:rsid w:val="00590DCD"/>
    <w:rsid w:val="00596150"/>
    <w:rsid w:val="005A5191"/>
    <w:rsid w:val="005B0F9C"/>
    <w:rsid w:val="005B6E36"/>
    <w:rsid w:val="005C6766"/>
    <w:rsid w:val="005E06E6"/>
    <w:rsid w:val="005E107A"/>
    <w:rsid w:val="005E283F"/>
    <w:rsid w:val="006131FC"/>
    <w:rsid w:val="0061354A"/>
    <w:rsid w:val="006170D1"/>
    <w:rsid w:val="006175E8"/>
    <w:rsid w:val="00621BA1"/>
    <w:rsid w:val="0062225A"/>
    <w:rsid w:val="006254E4"/>
    <w:rsid w:val="00626637"/>
    <w:rsid w:val="006275AA"/>
    <w:rsid w:val="006306C6"/>
    <w:rsid w:val="00635CB8"/>
    <w:rsid w:val="00640511"/>
    <w:rsid w:val="00644294"/>
    <w:rsid w:val="00657F32"/>
    <w:rsid w:val="00665E07"/>
    <w:rsid w:val="00670CF4"/>
    <w:rsid w:val="0067435A"/>
    <w:rsid w:val="00692203"/>
    <w:rsid w:val="00697E4A"/>
    <w:rsid w:val="006A6E07"/>
    <w:rsid w:val="006C6815"/>
    <w:rsid w:val="006D18A7"/>
    <w:rsid w:val="006D1C76"/>
    <w:rsid w:val="006D23D8"/>
    <w:rsid w:val="006D3B80"/>
    <w:rsid w:val="006D5803"/>
    <w:rsid w:val="006D5DC1"/>
    <w:rsid w:val="006F0EB8"/>
    <w:rsid w:val="006F4417"/>
    <w:rsid w:val="00705835"/>
    <w:rsid w:val="0071531A"/>
    <w:rsid w:val="00720E89"/>
    <w:rsid w:val="00730831"/>
    <w:rsid w:val="0073412D"/>
    <w:rsid w:val="00734C1E"/>
    <w:rsid w:val="00741453"/>
    <w:rsid w:val="00741C54"/>
    <w:rsid w:val="00745287"/>
    <w:rsid w:val="00752046"/>
    <w:rsid w:val="00781619"/>
    <w:rsid w:val="00783776"/>
    <w:rsid w:val="00787964"/>
    <w:rsid w:val="00794215"/>
    <w:rsid w:val="007959BE"/>
    <w:rsid w:val="007A4BC4"/>
    <w:rsid w:val="007A60C8"/>
    <w:rsid w:val="007A7988"/>
    <w:rsid w:val="007B311D"/>
    <w:rsid w:val="007B725A"/>
    <w:rsid w:val="007C1061"/>
    <w:rsid w:val="007C4BC9"/>
    <w:rsid w:val="007C71AE"/>
    <w:rsid w:val="007D5A55"/>
    <w:rsid w:val="007F494B"/>
    <w:rsid w:val="007F5674"/>
    <w:rsid w:val="008006A4"/>
    <w:rsid w:val="008011A3"/>
    <w:rsid w:val="00802A16"/>
    <w:rsid w:val="00817B46"/>
    <w:rsid w:val="00823212"/>
    <w:rsid w:val="00826373"/>
    <w:rsid w:val="008354EB"/>
    <w:rsid w:val="008425D3"/>
    <w:rsid w:val="00842BF6"/>
    <w:rsid w:val="00844F8F"/>
    <w:rsid w:val="00845057"/>
    <w:rsid w:val="0084675C"/>
    <w:rsid w:val="0085235A"/>
    <w:rsid w:val="00854E92"/>
    <w:rsid w:val="008663A8"/>
    <w:rsid w:val="00867315"/>
    <w:rsid w:val="00875064"/>
    <w:rsid w:val="008B021A"/>
    <w:rsid w:val="008B2DC1"/>
    <w:rsid w:val="008D1429"/>
    <w:rsid w:val="008D2AC7"/>
    <w:rsid w:val="008D3D62"/>
    <w:rsid w:val="008D4EE4"/>
    <w:rsid w:val="008D63D0"/>
    <w:rsid w:val="008E3EC1"/>
    <w:rsid w:val="008E70CA"/>
    <w:rsid w:val="008F23EF"/>
    <w:rsid w:val="008F38B0"/>
    <w:rsid w:val="008F3FA1"/>
    <w:rsid w:val="008F6D34"/>
    <w:rsid w:val="00901326"/>
    <w:rsid w:val="009073B2"/>
    <w:rsid w:val="0091567E"/>
    <w:rsid w:val="00923460"/>
    <w:rsid w:val="00937960"/>
    <w:rsid w:val="00941126"/>
    <w:rsid w:val="0095337B"/>
    <w:rsid w:val="00954842"/>
    <w:rsid w:val="00955EC1"/>
    <w:rsid w:val="00956A56"/>
    <w:rsid w:val="009605FD"/>
    <w:rsid w:val="00967EE4"/>
    <w:rsid w:val="00971A95"/>
    <w:rsid w:val="00974319"/>
    <w:rsid w:val="00974547"/>
    <w:rsid w:val="009765B3"/>
    <w:rsid w:val="00976EBE"/>
    <w:rsid w:val="00980F0A"/>
    <w:rsid w:val="009851B3"/>
    <w:rsid w:val="00986ABC"/>
    <w:rsid w:val="0098718A"/>
    <w:rsid w:val="00995163"/>
    <w:rsid w:val="00995ED7"/>
    <w:rsid w:val="0099761C"/>
    <w:rsid w:val="009A3C9A"/>
    <w:rsid w:val="009A46D4"/>
    <w:rsid w:val="009A6430"/>
    <w:rsid w:val="009A7223"/>
    <w:rsid w:val="009B0049"/>
    <w:rsid w:val="009B1565"/>
    <w:rsid w:val="009B22F4"/>
    <w:rsid w:val="009B293C"/>
    <w:rsid w:val="009B3AE7"/>
    <w:rsid w:val="009C2D35"/>
    <w:rsid w:val="009C2F6E"/>
    <w:rsid w:val="009D393A"/>
    <w:rsid w:val="009D3A49"/>
    <w:rsid w:val="009D4FC6"/>
    <w:rsid w:val="009E674C"/>
    <w:rsid w:val="009E7741"/>
    <w:rsid w:val="009E7CCE"/>
    <w:rsid w:val="009F2FA9"/>
    <w:rsid w:val="009F3089"/>
    <w:rsid w:val="009F3AD8"/>
    <w:rsid w:val="009F796A"/>
    <w:rsid w:val="00A04F57"/>
    <w:rsid w:val="00A058C9"/>
    <w:rsid w:val="00A172EB"/>
    <w:rsid w:val="00A23D8E"/>
    <w:rsid w:val="00A33511"/>
    <w:rsid w:val="00A37703"/>
    <w:rsid w:val="00A40C80"/>
    <w:rsid w:val="00A41552"/>
    <w:rsid w:val="00A426BC"/>
    <w:rsid w:val="00A42900"/>
    <w:rsid w:val="00A453B2"/>
    <w:rsid w:val="00A5002F"/>
    <w:rsid w:val="00A534CA"/>
    <w:rsid w:val="00A554D8"/>
    <w:rsid w:val="00A56143"/>
    <w:rsid w:val="00A57336"/>
    <w:rsid w:val="00A61939"/>
    <w:rsid w:val="00A6474E"/>
    <w:rsid w:val="00A66C2B"/>
    <w:rsid w:val="00A66F1A"/>
    <w:rsid w:val="00A869E8"/>
    <w:rsid w:val="00A9666F"/>
    <w:rsid w:val="00AA489D"/>
    <w:rsid w:val="00AA759D"/>
    <w:rsid w:val="00AB053E"/>
    <w:rsid w:val="00AB33DA"/>
    <w:rsid w:val="00AB34BB"/>
    <w:rsid w:val="00AB4A62"/>
    <w:rsid w:val="00AB75ED"/>
    <w:rsid w:val="00AC5F1D"/>
    <w:rsid w:val="00AD1A3B"/>
    <w:rsid w:val="00AE5603"/>
    <w:rsid w:val="00AE5D85"/>
    <w:rsid w:val="00AF5EB2"/>
    <w:rsid w:val="00B00BDC"/>
    <w:rsid w:val="00B02598"/>
    <w:rsid w:val="00B108E6"/>
    <w:rsid w:val="00B131B8"/>
    <w:rsid w:val="00B13A7A"/>
    <w:rsid w:val="00B160B1"/>
    <w:rsid w:val="00B172E9"/>
    <w:rsid w:val="00B17E81"/>
    <w:rsid w:val="00B235AB"/>
    <w:rsid w:val="00B25267"/>
    <w:rsid w:val="00B33FEC"/>
    <w:rsid w:val="00B42593"/>
    <w:rsid w:val="00B426A0"/>
    <w:rsid w:val="00B4373B"/>
    <w:rsid w:val="00B544C4"/>
    <w:rsid w:val="00B64B46"/>
    <w:rsid w:val="00B670AC"/>
    <w:rsid w:val="00B74A24"/>
    <w:rsid w:val="00B762E2"/>
    <w:rsid w:val="00B77A19"/>
    <w:rsid w:val="00B82629"/>
    <w:rsid w:val="00B83274"/>
    <w:rsid w:val="00B9067A"/>
    <w:rsid w:val="00BA6540"/>
    <w:rsid w:val="00BA7D20"/>
    <w:rsid w:val="00BA7E0A"/>
    <w:rsid w:val="00BB0E21"/>
    <w:rsid w:val="00BB4041"/>
    <w:rsid w:val="00BB427A"/>
    <w:rsid w:val="00BD1C26"/>
    <w:rsid w:val="00BD487C"/>
    <w:rsid w:val="00BD64E9"/>
    <w:rsid w:val="00BE3226"/>
    <w:rsid w:val="00BF0C0A"/>
    <w:rsid w:val="00BF2000"/>
    <w:rsid w:val="00BF744E"/>
    <w:rsid w:val="00C00979"/>
    <w:rsid w:val="00C05376"/>
    <w:rsid w:val="00C06171"/>
    <w:rsid w:val="00C06E7A"/>
    <w:rsid w:val="00C16328"/>
    <w:rsid w:val="00C23DE1"/>
    <w:rsid w:val="00C25167"/>
    <w:rsid w:val="00C2664D"/>
    <w:rsid w:val="00C27A34"/>
    <w:rsid w:val="00C3706A"/>
    <w:rsid w:val="00C436DD"/>
    <w:rsid w:val="00C4491E"/>
    <w:rsid w:val="00C47F7F"/>
    <w:rsid w:val="00C51787"/>
    <w:rsid w:val="00C5240E"/>
    <w:rsid w:val="00C56ED4"/>
    <w:rsid w:val="00C57DEA"/>
    <w:rsid w:val="00C63348"/>
    <w:rsid w:val="00C7023F"/>
    <w:rsid w:val="00C74C23"/>
    <w:rsid w:val="00C75AC8"/>
    <w:rsid w:val="00C8605E"/>
    <w:rsid w:val="00C91426"/>
    <w:rsid w:val="00C9737D"/>
    <w:rsid w:val="00CA24BC"/>
    <w:rsid w:val="00CA2F8D"/>
    <w:rsid w:val="00CA589C"/>
    <w:rsid w:val="00CA5DA3"/>
    <w:rsid w:val="00CB7712"/>
    <w:rsid w:val="00CC33CC"/>
    <w:rsid w:val="00CD625D"/>
    <w:rsid w:val="00CD6B80"/>
    <w:rsid w:val="00CE311E"/>
    <w:rsid w:val="00CE34C4"/>
    <w:rsid w:val="00CE6D98"/>
    <w:rsid w:val="00CF0916"/>
    <w:rsid w:val="00CF6DAB"/>
    <w:rsid w:val="00D0125F"/>
    <w:rsid w:val="00D05123"/>
    <w:rsid w:val="00D103C8"/>
    <w:rsid w:val="00D104EF"/>
    <w:rsid w:val="00D10976"/>
    <w:rsid w:val="00D13D19"/>
    <w:rsid w:val="00D23A35"/>
    <w:rsid w:val="00D263EB"/>
    <w:rsid w:val="00D267F2"/>
    <w:rsid w:val="00D26966"/>
    <w:rsid w:val="00D26E0A"/>
    <w:rsid w:val="00D3100F"/>
    <w:rsid w:val="00D3215E"/>
    <w:rsid w:val="00D34787"/>
    <w:rsid w:val="00D4164E"/>
    <w:rsid w:val="00D42545"/>
    <w:rsid w:val="00D44891"/>
    <w:rsid w:val="00D5008B"/>
    <w:rsid w:val="00D5617D"/>
    <w:rsid w:val="00D631C3"/>
    <w:rsid w:val="00D73B54"/>
    <w:rsid w:val="00D80053"/>
    <w:rsid w:val="00D876B3"/>
    <w:rsid w:val="00D9259A"/>
    <w:rsid w:val="00DA740B"/>
    <w:rsid w:val="00DA7DF8"/>
    <w:rsid w:val="00DB0964"/>
    <w:rsid w:val="00DB581A"/>
    <w:rsid w:val="00DC00E4"/>
    <w:rsid w:val="00DC24AA"/>
    <w:rsid w:val="00DC3C74"/>
    <w:rsid w:val="00DC41E7"/>
    <w:rsid w:val="00DC599F"/>
    <w:rsid w:val="00DC78DE"/>
    <w:rsid w:val="00DD275E"/>
    <w:rsid w:val="00DD4E56"/>
    <w:rsid w:val="00DD5C96"/>
    <w:rsid w:val="00DE1B60"/>
    <w:rsid w:val="00DF5178"/>
    <w:rsid w:val="00DF7619"/>
    <w:rsid w:val="00E0509D"/>
    <w:rsid w:val="00E07087"/>
    <w:rsid w:val="00E07FE9"/>
    <w:rsid w:val="00E1061F"/>
    <w:rsid w:val="00E11121"/>
    <w:rsid w:val="00E11B1E"/>
    <w:rsid w:val="00E171BF"/>
    <w:rsid w:val="00E23564"/>
    <w:rsid w:val="00E3598D"/>
    <w:rsid w:val="00E42C48"/>
    <w:rsid w:val="00E43937"/>
    <w:rsid w:val="00E44D3E"/>
    <w:rsid w:val="00E45E4E"/>
    <w:rsid w:val="00E56091"/>
    <w:rsid w:val="00E6282B"/>
    <w:rsid w:val="00E62A5E"/>
    <w:rsid w:val="00E63116"/>
    <w:rsid w:val="00E67153"/>
    <w:rsid w:val="00E83782"/>
    <w:rsid w:val="00E85CCD"/>
    <w:rsid w:val="00E863FE"/>
    <w:rsid w:val="00E87684"/>
    <w:rsid w:val="00E933B3"/>
    <w:rsid w:val="00E95910"/>
    <w:rsid w:val="00EA70C6"/>
    <w:rsid w:val="00EA760C"/>
    <w:rsid w:val="00EB2004"/>
    <w:rsid w:val="00EB4978"/>
    <w:rsid w:val="00EC7E3D"/>
    <w:rsid w:val="00ED001D"/>
    <w:rsid w:val="00ED5FAA"/>
    <w:rsid w:val="00EE13AB"/>
    <w:rsid w:val="00EE566C"/>
    <w:rsid w:val="00EE5AC2"/>
    <w:rsid w:val="00EF33D1"/>
    <w:rsid w:val="00EF371A"/>
    <w:rsid w:val="00F05D65"/>
    <w:rsid w:val="00F13277"/>
    <w:rsid w:val="00F169AA"/>
    <w:rsid w:val="00F24012"/>
    <w:rsid w:val="00F24F4F"/>
    <w:rsid w:val="00F30C8C"/>
    <w:rsid w:val="00F369EB"/>
    <w:rsid w:val="00F37CE7"/>
    <w:rsid w:val="00F43A84"/>
    <w:rsid w:val="00F52158"/>
    <w:rsid w:val="00F52DDB"/>
    <w:rsid w:val="00F53F66"/>
    <w:rsid w:val="00F56154"/>
    <w:rsid w:val="00F71278"/>
    <w:rsid w:val="00F716B9"/>
    <w:rsid w:val="00F71FB1"/>
    <w:rsid w:val="00F73885"/>
    <w:rsid w:val="00F77E38"/>
    <w:rsid w:val="00F81CCD"/>
    <w:rsid w:val="00F81DA8"/>
    <w:rsid w:val="00F8227F"/>
    <w:rsid w:val="00F83E84"/>
    <w:rsid w:val="00F86899"/>
    <w:rsid w:val="00F96875"/>
    <w:rsid w:val="00FA0AEF"/>
    <w:rsid w:val="00FA7C87"/>
    <w:rsid w:val="00FB042E"/>
    <w:rsid w:val="00FB37AA"/>
    <w:rsid w:val="00FB6AE1"/>
    <w:rsid w:val="00FC4013"/>
    <w:rsid w:val="00FC6478"/>
    <w:rsid w:val="00FC7F9E"/>
    <w:rsid w:val="00FD2AE8"/>
    <w:rsid w:val="00FD42BD"/>
    <w:rsid w:val="00FE0788"/>
    <w:rsid w:val="00FE218F"/>
    <w:rsid w:val="00FE7EAA"/>
    <w:rsid w:val="00FF0556"/>
    <w:rsid w:val="00FF1B51"/>
    <w:rsid w:val="00FF5D27"/>
    <w:rsid w:val="00FF7265"/>
    <w:rsid w:val="00FF7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65B3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styleId="a4">
    <w:name w:val="footnote reference"/>
    <w:basedOn w:val="a0"/>
    <w:uiPriority w:val="99"/>
    <w:semiHidden/>
    <w:unhideWhenUsed/>
    <w:rsid w:val="009765B3"/>
    <w:rPr>
      <w:vertAlign w:val="superscript"/>
    </w:rPr>
  </w:style>
  <w:style w:type="character" w:customStyle="1" w:styleId="titledateend">
    <w:name w:val="title_date_end"/>
    <w:basedOn w:val="a0"/>
    <w:rsid w:val="00D267F2"/>
  </w:style>
  <w:style w:type="paragraph" w:customStyle="1" w:styleId="ConsPlusNormal">
    <w:name w:val="ConsPlusNormal"/>
    <w:rsid w:val="004354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82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2629"/>
  </w:style>
  <w:style w:type="paragraph" w:styleId="a7">
    <w:name w:val="footer"/>
    <w:basedOn w:val="a"/>
    <w:link w:val="a8"/>
    <w:uiPriority w:val="99"/>
    <w:unhideWhenUsed/>
    <w:rsid w:val="00B82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2629"/>
  </w:style>
  <w:style w:type="character" w:customStyle="1" w:styleId="FontStyle36">
    <w:name w:val="Font Style36"/>
    <w:uiPriority w:val="99"/>
    <w:rsid w:val="00F2401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9">
    <w:name w:val="No Spacing"/>
    <w:uiPriority w:val="1"/>
    <w:qFormat/>
    <w:rsid w:val="00C56ED4"/>
    <w:pPr>
      <w:spacing w:after="0" w:line="240" w:lineRule="auto"/>
    </w:pPr>
  </w:style>
  <w:style w:type="paragraph" w:styleId="aa">
    <w:name w:val="footnote text"/>
    <w:basedOn w:val="a"/>
    <w:link w:val="ab"/>
    <w:uiPriority w:val="99"/>
    <w:semiHidden/>
    <w:unhideWhenUsed/>
    <w:rsid w:val="00C2664D"/>
    <w:pPr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C2664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518288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8334">
                  <w:marLeft w:val="0"/>
                  <w:marRight w:val="0"/>
                  <w:marTop w:val="0"/>
                  <w:marBottom w:val="3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7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21</Pages>
  <Words>4877</Words>
  <Characters>27802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43</cp:revision>
  <cp:lastPrinted>2014-02-28T07:06:00Z</cp:lastPrinted>
  <dcterms:created xsi:type="dcterms:W3CDTF">2014-02-28T07:07:00Z</dcterms:created>
  <dcterms:modified xsi:type="dcterms:W3CDTF">2015-04-15T11:44:00Z</dcterms:modified>
</cp:coreProperties>
</file>